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17" w:rsidRPr="00F3211F" w:rsidRDefault="000B3817" w:rsidP="000B3817">
      <w:pPr>
        <w:spacing w:before="100" w:beforeAutospacing="1" w:after="100" w:afterAutospacing="1" w:line="240" w:lineRule="auto"/>
        <w:outlineLvl w:val="1"/>
        <w:rPr>
          <w:rFonts w:eastAsia="Times New Roman" w:cstheme="minorHAnsi"/>
          <w:b/>
          <w:bCs/>
          <w:sz w:val="36"/>
          <w:szCs w:val="36"/>
          <w:lang w:eastAsia="de-DE"/>
        </w:rPr>
      </w:pPr>
      <w:r w:rsidRPr="00F3211F">
        <w:rPr>
          <w:rFonts w:eastAsia="Times New Roman" w:cstheme="minorHAnsi"/>
          <w:b/>
          <w:bCs/>
          <w:sz w:val="36"/>
          <w:szCs w:val="36"/>
          <w:lang w:eastAsia="de-DE"/>
        </w:rPr>
        <w:t>Datenschutzinformation nach der DSGVO</w:t>
      </w:r>
    </w:p>
    <w:p w:rsidR="000B3817" w:rsidRPr="00F3211F" w:rsidRDefault="000B3817" w:rsidP="000B3817">
      <w:pPr>
        <w:spacing w:before="100" w:beforeAutospacing="1" w:after="100" w:afterAutospacing="1" w:line="240" w:lineRule="auto"/>
        <w:outlineLvl w:val="2"/>
        <w:rPr>
          <w:rFonts w:eastAsia="Times New Roman" w:cstheme="minorHAnsi"/>
          <w:b/>
          <w:bCs/>
          <w:sz w:val="27"/>
          <w:szCs w:val="27"/>
          <w:lang w:eastAsia="de-DE"/>
        </w:rPr>
      </w:pPr>
      <w:r w:rsidRPr="00F3211F">
        <w:rPr>
          <w:rFonts w:eastAsia="Times New Roman" w:cstheme="minorHAnsi"/>
          <w:b/>
          <w:bCs/>
          <w:sz w:val="27"/>
          <w:szCs w:val="27"/>
          <w:lang w:eastAsia="de-DE"/>
        </w:rPr>
        <w:t>Zusammenfassung</w:t>
      </w:r>
    </w:p>
    <w:p w:rsidR="000B3817" w:rsidRPr="00F3211F" w:rsidRDefault="000B3817" w:rsidP="000B3817">
      <w:pPr>
        <w:spacing w:before="100" w:beforeAutospacing="1" w:after="100" w:afterAutospacing="1" w:line="240" w:lineRule="auto"/>
        <w:outlineLvl w:val="3"/>
        <w:rPr>
          <w:rFonts w:eastAsia="Times New Roman" w:cstheme="minorHAnsi"/>
          <w:b/>
          <w:bCs/>
          <w:sz w:val="24"/>
          <w:szCs w:val="24"/>
          <w:lang w:eastAsia="de-DE"/>
        </w:rPr>
      </w:pPr>
      <w:r w:rsidRPr="00F3211F">
        <w:rPr>
          <w:rFonts w:eastAsia="Times New Roman" w:cstheme="minorHAnsi"/>
          <w:b/>
          <w:bCs/>
          <w:sz w:val="24"/>
          <w:szCs w:val="24"/>
          <w:lang w:eastAsia="de-DE"/>
        </w:rPr>
        <w:t>Bitte lesen Sie die folgende Information gründlich durch. Erst nach Ihrer Zustimmung können Sie diese Plattform nutzen!</w:t>
      </w:r>
    </w:p>
    <w:p w:rsidR="000B3817" w:rsidRPr="00F3211F" w:rsidRDefault="004275C2" w:rsidP="000B3817">
      <w:pPr>
        <w:spacing w:before="100" w:beforeAutospacing="1" w:after="100" w:afterAutospacing="1" w:line="240" w:lineRule="auto"/>
        <w:rPr>
          <w:rFonts w:eastAsia="Times New Roman" w:cstheme="minorHAnsi"/>
          <w:sz w:val="24"/>
          <w:szCs w:val="24"/>
          <w:lang w:eastAsia="de-DE"/>
        </w:rPr>
      </w:pPr>
      <w:hyperlink r:id="rId6" w:tgtFrame="_blank" w:history="1">
        <w:r w:rsidR="000B3817" w:rsidRPr="00F3211F">
          <w:rPr>
            <w:rFonts w:eastAsia="Times New Roman" w:cstheme="minorHAnsi"/>
            <w:b/>
            <w:bCs/>
            <w:color w:val="0000FF"/>
            <w:sz w:val="24"/>
            <w:szCs w:val="24"/>
            <w:u w:val="single"/>
            <w:lang w:eastAsia="de-DE"/>
          </w:rPr>
          <w:t>Hier finden Sie das Dokument zum Download.</w:t>
        </w:r>
      </w:hyperlink>
    </w:p>
    <w:p w:rsidR="000B3817" w:rsidRPr="00F3211F" w:rsidRDefault="000B3817" w:rsidP="000B3817">
      <w:pPr>
        <w:spacing w:before="100" w:beforeAutospacing="1" w:after="100" w:afterAutospacing="1" w:line="240" w:lineRule="auto"/>
        <w:outlineLvl w:val="2"/>
        <w:rPr>
          <w:rFonts w:eastAsia="Times New Roman" w:cstheme="minorHAnsi"/>
          <w:b/>
          <w:bCs/>
          <w:sz w:val="27"/>
          <w:szCs w:val="27"/>
          <w:lang w:eastAsia="de-DE"/>
        </w:rPr>
      </w:pPr>
      <w:r w:rsidRPr="00F3211F">
        <w:rPr>
          <w:rFonts w:eastAsia="Times New Roman" w:cstheme="minorHAnsi"/>
          <w:b/>
          <w:bCs/>
          <w:sz w:val="27"/>
          <w:szCs w:val="27"/>
          <w:lang w:eastAsia="de-DE"/>
        </w:rPr>
        <w:t>Vollständige Richtlinie</w:t>
      </w:r>
    </w:p>
    <w:p w:rsidR="000B3817" w:rsidRPr="00F3211F" w:rsidRDefault="000B3817" w:rsidP="000B3817">
      <w:pPr>
        <w:spacing w:before="100" w:beforeAutospacing="1" w:after="100" w:afterAutospacing="1" w:line="240" w:lineRule="auto"/>
        <w:rPr>
          <w:rFonts w:eastAsia="Times New Roman" w:cstheme="minorHAnsi"/>
          <w:sz w:val="24"/>
          <w:szCs w:val="24"/>
          <w:lang w:eastAsia="de-DE"/>
        </w:rPr>
      </w:pPr>
      <w:r w:rsidRPr="00F3211F">
        <w:rPr>
          <w:rFonts w:eastAsia="Times New Roman" w:cstheme="minorHAnsi"/>
          <w:sz w:val="24"/>
          <w:szCs w:val="24"/>
          <w:lang w:eastAsia="de-DE"/>
        </w:rPr>
        <w:t xml:space="preserve">Die Datenschutzinformation erläutert, wer für die Datenverarbeitung verantwortlich ist und welche Daten zu welchen Zwecken wie lange </w:t>
      </w:r>
      <w:r w:rsidRPr="00F3211F">
        <w:rPr>
          <w:rFonts w:eastAsia="Times New Roman" w:cstheme="minorHAnsi"/>
          <w:i/>
          <w:iCs/>
          <w:sz w:val="24"/>
          <w:szCs w:val="24"/>
          <w:lang w:eastAsia="de-DE"/>
        </w:rPr>
        <w:t>in dieser Plattform</w:t>
      </w:r>
      <w:r w:rsidRPr="00F3211F">
        <w:rPr>
          <w:rFonts w:eastAsia="Times New Roman" w:cstheme="minorHAnsi"/>
          <w:sz w:val="24"/>
          <w:szCs w:val="24"/>
          <w:lang w:eastAsia="de-DE"/>
        </w:rPr>
        <w:t xml:space="preserve"> verarbeitet werden. Hier sind auch die Rechte der Betroffenen beschrieben.</w:t>
      </w:r>
    </w:p>
    <w:p w:rsidR="000B3817" w:rsidRPr="00F3211F" w:rsidRDefault="000B3817" w:rsidP="000B3817">
      <w:pPr>
        <w:spacing w:before="100" w:beforeAutospacing="1" w:after="100" w:afterAutospacing="1" w:line="240" w:lineRule="auto"/>
        <w:rPr>
          <w:rFonts w:eastAsia="Times New Roman" w:cstheme="minorHAnsi"/>
          <w:sz w:val="24"/>
          <w:szCs w:val="24"/>
          <w:lang w:eastAsia="de-DE"/>
        </w:rPr>
      </w:pPr>
      <w:r w:rsidRPr="00F3211F">
        <w:rPr>
          <w:rFonts w:eastAsia="Times New Roman" w:cstheme="minorHAnsi"/>
          <w:i/>
          <w:iCs/>
          <w:sz w:val="24"/>
          <w:szCs w:val="24"/>
          <w:lang w:eastAsia="de-DE"/>
        </w:rPr>
        <w:t>Stand 12.11.2020</w:t>
      </w:r>
    </w:p>
    <w:p w:rsidR="000B3817" w:rsidRPr="00F3211F" w:rsidRDefault="000B3817" w:rsidP="000B3817">
      <w:pPr>
        <w:spacing w:before="100" w:beforeAutospacing="1" w:after="100" w:afterAutospacing="1" w:line="240" w:lineRule="auto"/>
        <w:rPr>
          <w:rFonts w:eastAsia="Times New Roman" w:cstheme="minorHAnsi"/>
          <w:sz w:val="24"/>
          <w:szCs w:val="24"/>
          <w:lang w:eastAsia="de-DE"/>
        </w:rPr>
      </w:pPr>
      <w:r w:rsidRPr="00F3211F">
        <w:rPr>
          <w:rFonts w:eastAsia="Times New Roman" w:cstheme="minorHAnsi"/>
          <w:b/>
          <w:bCs/>
          <w:sz w:val="24"/>
          <w:szCs w:val="24"/>
          <w:lang w:eastAsia="de-DE"/>
        </w:rPr>
        <w:t>I. Name und Anschrift des Verantwortlichen</w:t>
      </w:r>
    </w:p>
    <w:p w:rsidR="000B3817" w:rsidRPr="00F3211F" w:rsidRDefault="000B3817" w:rsidP="000B3817">
      <w:pPr>
        <w:spacing w:before="100" w:beforeAutospacing="1" w:after="100" w:afterAutospacing="1" w:line="240" w:lineRule="auto"/>
        <w:rPr>
          <w:rFonts w:eastAsia="Times New Roman" w:cstheme="minorHAnsi"/>
          <w:sz w:val="24"/>
          <w:szCs w:val="24"/>
          <w:lang w:eastAsia="de-DE"/>
        </w:rPr>
      </w:pPr>
      <w:r w:rsidRPr="00F3211F">
        <w:rPr>
          <w:rFonts w:eastAsia="Times New Roman" w:cstheme="minorHAnsi"/>
          <w:sz w:val="24"/>
          <w:szCs w:val="24"/>
          <w:lang w:eastAsia="de-DE"/>
        </w:rPr>
        <w:t>Der Verantwortliche im Sinne der Datenschutz-Grundverordnung und anderer nationaler</w:t>
      </w:r>
    </w:p>
    <w:p w:rsidR="000B3817" w:rsidRPr="00F3211F" w:rsidRDefault="000B3817" w:rsidP="000B3817">
      <w:pPr>
        <w:spacing w:before="100" w:beforeAutospacing="1" w:after="100" w:afterAutospacing="1" w:line="240" w:lineRule="auto"/>
        <w:rPr>
          <w:rFonts w:eastAsia="Times New Roman" w:cstheme="minorHAnsi"/>
          <w:sz w:val="24"/>
          <w:szCs w:val="24"/>
          <w:lang w:eastAsia="de-DE"/>
        </w:rPr>
      </w:pPr>
      <w:r w:rsidRPr="00F3211F">
        <w:rPr>
          <w:rFonts w:eastAsia="Times New Roman" w:cstheme="minorHAnsi"/>
          <w:sz w:val="24"/>
          <w:szCs w:val="24"/>
          <w:lang w:eastAsia="de-DE"/>
        </w:rPr>
        <w:t>Datenschutzgesetze der Mitgliedsstaaten sowie sonstiger datenschutzrechtlicher Bestimmungen ist </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Konrad-</w:t>
      </w:r>
      <w:proofErr w:type="spellStart"/>
      <w:r w:rsidRPr="00F3211F">
        <w:rPr>
          <w:rFonts w:eastAsia="Times New Roman" w:cstheme="minorHAnsi"/>
          <w:sz w:val="24"/>
          <w:szCs w:val="24"/>
          <w:lang w:eastAsia="de-DE"/>
        </w:rPr>
        <w:t>Klepping</w:t>
      </w:r>
      <w:proofErr w:type="spellEnd"/>
      <w:r w:rsidRPr="00F3211F">
        <w:rPr>
          <w:rFonts w:eastAsia="Times New Roman" w:cstheme="minorHAnsi"/>
          <w:sz w:val="24"/>
          <w:szCs w:val="24"/>
          <w:lang w:eastAsia="de-DE"/>
        </w:rPr>
        <w:t>-Berufskolleg der Stadt Dortmund</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Andrea Schendekehl</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Geschwister-Scholl-Str. 1</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44135 Dortmund</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Tel.: 0231 50-23166</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 xml:space="preserve">Email: </w:t>
      </w:r>
      <w:hyperlink r:id="rId7" w:history="1">
        <w:r w:rsidRPr="00F3211F">
          <w:rPr>
            <w:rStyle w:val="Hyperlink"/>
            <w:rFonts w:eastAsia="Times New Roman" w:cstheme="minorHAnsi"/>
            <w:sz w:val="24"/>
            <w:szCs w:val="24"/>
            <w:lang w:eastAsia="de-DE"/>
          </w:rPr>
          <w:t>buero@konrad-klepping-berufskolleg.de</w:t>
        </w:r>
      </w:hyperlink>
    </w:p>
    <w:p w:rsidR="000B3817" w:rsidRPr="00F3211F" w:rsidRDefault="000B3817" w:rsidP="000B3817">
      <w:pPr>
        <w:spacing w:after="0" w:line="300" w:lineRule="atLeast"/>
        <w:rPr>
          <w:rFonts w:eastAsia="Times New Roman" w:cstheme="minorHAnsi"/>
          <w:sz w:val="24"/>
          <w:szCs w:val="24"/>
          <w:lang w:eastAsia="de-DE"/>
        </w:rPr>
      </w:pPr>
    </w:p>
    <w:p w:rsidR="000B3817" w:rsidRPr="00F3211F" w:rsidRDefault="000B3817" w:rsidP="000B3817">
      <w:pPr>
        <w:spacing w:before="100" w:beforeAutospacing="1" w:after="100" w:afterAutospacing="1" w:line="240" w:lineRule="auto"/>
        <w:outlineLvl w:val="3"/>
        <w:rPr>
          <w:rFonts w:eastAsia="Times New Roman" w:cstheme="minorHAnsi"/>
          <w:b/>
          <w:bCs/>
          <w:sz w:val="24"/>
          <w:szCs w:val="24"/>
          <w:lang w:eastAsia="de-DE"/>
        </w:rPr>
      </w:pPr>
      <w:r w:rsidRPr="00F3211F">
        <w:rPr>
          <w:rFonts w:eastAsia="Times New Roman" w:cstheme="minorHAnsi"/>
          <w:b/>
          <w:bCs/>
          <w:sz w:val="24"/>
          <w:szCs w:val="24"/>
          <w:lang w:eastAsia="de-DE"/>
        </w:rPr>
        <w:t>II. Anschrift des Datenschutzbeauftragten</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Datenschutzbeauftragter für Schulen der Stadt Dortmund</w:t>
      </w:r>
    </w:p>
    <w:p w:rsidR="004275C2" w:rsidRDefault="004275C2" w:rsidP="004275C2">
      <w:pPr>
        <w:pStyle w:val="StandardWeb"/>
        <w:spacing w:before="0" w:beforeAutospacing="0"/>
        <w:rPr>
          <w:rFonts w:ascii="Segoe UI" w:hAnsi="Segoe UI" w:cs="Segoe UI"/>
          <w:color w:val="495057"/>
          <w:sz w:val="23"/>
          <w:szCs w:val="23"/>
        </w:rPr>
      </w:pPr>
      <w:r>
        <w:rPr>
          <w:rFonts w:ascii="Segoe UI" w:hAnsi="Segoe UI" w:cs="Segoe UI"/>
          <w:color w:val="495057"/>
          <w:sz w:val="23"/>
          <w:szCs w:val="23"/>
        </w:rPr>
        <w:t>Herr Müller und Herr Droste</w:t>
      </w:r>
    </w:p>
    <w:p w:rsidR="004275C2" w:rsidRDefault="004275C2" w:rsidP="004275C2">
      <w:pPr>
        <w:pStyle w:val="StandardWeb"/>
        <w:spacing w:before="0" w:beforeAutospacing="0"/>
        <w:rPr>
          <w:rFonts w:ascii="Segoe UI" w:hAnsi="Segoe UI" w:cs="Segoe UI"/>
          <w:color w:val="495057"/>
          <w:sz w:val="23"/>
          <w:szCs w:val="23"/>
        </w:rPr>
      </w:pPr>
      <w:proofErr w:type="spellStart"/>
      <w:r>
        <w:rPr>
          <w:rFonts w:ascii="Segoe UI" w:hAnsi="Segoe UI" w:cs="Segoe UI"/>
          <w:color w:val="495057"/>
          <w:sz w:val="23"/>
          <w:szCs w:val="23"/>
        </w:rPr>
        <w:t>Email</w:t>
      </w:r>
      <w:proofErr w:type="spellEnd"/>
      <w:r>
        <w:rPr>
          <w:rFonts w:ascii="Segoe UI" w:hAnsi="Segoe UI" w:cs="Segoe UI"/>
          <w:color w:val="495057"/>
          <w:sz w:val="23"/>
          <w:szCs w:val="23"/>
        </w:rPr>
        <w:t>: </w:t>
      </w:r>
      <w:hyperlink r:id="rId8" w:history="1">
        <w:r>
          <w:rPr>
            <w:rStyle w:val="Hyperlink"/>
            <w:rFonts w:ascii="Segoe UI" w:hAnsi="Segoe UI" w:cs="Segoe UI"/>
            <w:b/>
            <w:bCs/>
            <w:color w:val="0F6FC5"/>
            <w:sz w:val="23"/>
            <w:szCs w:val="23"/>
          </w:rPr>
          <w:t>datenschutz-do@bdsb.nrw.schule</w:t>
        </w:r>
      </w:hyperlink>
    </w:p>
    <w:p w:rsidR="004275C2" w:rsidRDefault="004275C2" w:rsidP="000B3817">
      <w:pPr>
        <w:spacing w:before="100" w:beforeAutospacing="1" w:after="100" w:afterAutospacing="1" w:line="240" w:lineRule="auto"/>
        <w:outlineLvl w:val="3"/>
        <w:rPr>
          <w:rFonts w:eastAsia="Times New Roman" w:cstheme="minorHAnsi"/>
          <w:b/>
          <w:bCs/>
          <w:sz w:val="24"/>
          <w:szCs w:val="24"/>
          <w:lang w:eastAsia="de-DE"/>
        </w:rPr>
      </w:pPr>
    </w:p>
    <w:p w:rsidR="000B3817" w:rsidRPr="00F3211F" w:rsidRDefault="000B3817" w:rsidP="000B3817">
      <w:pPr>
        <w:spacing w:before="100" w:beforeAutospacing="1" w:after="100" w:afterAutospacing="1" w:line="240" w:lineRule="auto"/>
        <w:outlineLvl w:val="3"/>
        <w:rPr>
          <w:rFonts w:eastAsia="Times New Roman" w:cstheme="minorHAnsi"/>
          <w:b/>
          <w:bCs/>
          <w:sz w:val="24"/>
          <w:szCs w:val="24"/>
          <w:lang w:eastAsia="de-DE"/>
        </w:rPr>
      </w:pPr>
      <w:bookmarkStart w:id="0" w:name="_GoBack"/>
      <w:bookmarkEnd w:id="0"/>
      <w:r w:rsidRPr="00F3211F">
        <w:rPr>
          <w:rFonts w:eastAsia="Times New Roman" w:cstheme="minorHAnsi"/>
          <w:b/>
          <w:bCs/>
          <w:sz w:val="24"/>
          <w:szCs w:val="24"/>
          <w:lang w:eastAsia="de-DE"/>
        </w:rPr>
        <w:t xml:space="preserve">III. Name und Anschrift des </w:t>
      </w:r>
      <w:proofErr w:type="spellStart"/>
      <w:r w:rsidRPr="00F3211F">
        <w:rPr>
          <w:rFonts w:eastAsia="Times New Roman" w:cstheme="minorHAnsi"/>
          <w:b/>
          <w:bCs/>
          <w:sz w:val="24"/>
          <w:szCs w:val="24"/>
          <w:lang w:eastAsia="de-DE"/>
        </w:rPr>
        <w:t>Auftragsverarbeiters</w:t>
      </w:r>
      <w:proofErr w:type="spellEnd"/>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Kommunales Rechenzentrum Niederrhein</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Friedrich-Heinrich-Allee 130</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47475 Kamp-Lintfort</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Telefon: (02842) 90 70-0</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 xml:space="preserve">E-Mail: </w:t>
      </w:r>
      <w:r w:rsidRPr="00F3211F">
        <w:rPr>
          <w:rFonts w:eastAsia="Times New Roman" w:cstheme="minorHAnsi"/>
          <w:sz w:val="24"/>
          <w:szCs w:val="24"/>
          <w:u w:val="single"/>
          <w:lang w:eastAsia="de-DE"/>
        </w:rPr>
        <w:t>info@krzn.de</w:t>
      </w:r>
    </w:p>
    <w:p w:rsidR="000B3817" w:rsidRPr="00F3211F" w:rsidRDefault="000B3817" w:rsidP="000B3817">
      <w:pPr>
        <w:spacing w:before="100" w:beforeAutospacing="1" w:after="100" w:afterAutospacing="1" w:line="240" w:lineRule="auto"/>
        <w:outlineLvl w:val="3"/>
        <w:rPr>
          <w:rFonts w:eastAsia="Times New Roman" w:cstheme="minorHAnsi"/>
          <w:b/>
          <w:bCs/>
          <w:sz w:val="24"/>
          <w:szCs w:val="24"/>
          <w:lang w:eastAsia="de-DE"/>
        </w:rPr>
      </w:pPr>
      <w:r w:rsidRPr="00F3211F">
        <w:rPr>
          <w:rFonts w:eastAsia="Times New Roman" w:cstheme="minorHAnsi"/>
          <w:b/>
          <w:bCs/>
          <w:sz w:val="24"/>
          <w:szCs w:val="24"/>
          <w:lang w:eastAsia="de-DE"/>
        </w:rPr>
        <w:lastRenderedPageBreak/>
        <w:t>IV. Allgemeines zur Datenverarbeitung</w:t>
      </w:r>
    </w:p>
    <w:p w:rsidR="000B3817" w:rsidRPr="00F3211F" w:rsidRDefault="000B3817" w:rsidP="000B3817">
      <w:pPr>
        <w:spacing w:after="0" w:line="240" w:lineRule="auto"/>
        <w:outlineLvl w:val="3"/>
        <w:rPr>
          <w:rFonts w:cstheme="minorHAnsi"/>
          <w:b/>
        </w:rPr>
      </w:pPr>
      <w:r w:rsidRPr="00F3211F">
        <w:rPr>
          <w:rFonts w:cstheme="minorHAnsi"/>
          <w:b/>
        </w:rPr>
        <w:t xml:space="preserve">Verarbeitungstätigkeit </w:t>
      </w:r>
    </w:p>
    <w:p w:rsidR="000B3817" w:rsidRPr="00F3211F" w:rsidRDefault="000B3817" w:rsidP="000B3817">
      <w:pPr>
        <w:spacing w:after="0" w:line="240" w:lineRule="auto"/>
        <w:outlineLvl w:val="3"/>
        <w:rPr>
          <w:rFonts w:cstheme="minorHAnsi"/>
        </w:rPr>
      </w:pPr>
      <w:r w:rsidRPr="00F3211F">
        <w:rPr>
          <w:rFonts w:cstheme="minorHAnsi"/>
        </w:rPr>
        <w:t xml:space="preserve">Bereitstellung und Betrieb eines Lernmanagementsystems </w:t>
      </w:r>
    </w:p>
    <w:p w:rsidR="000B3817" w:rsidRPr="00F3211F" w:rsidRDefault="000B3817" w:rsidP="000B3817">
      <w:pPr>
        <w:spacing w:after="0" w:line="240" w:lineRule="auto"/>
        <w:outlineLvl w:val="3"/>
        <w:rPr>
          <w:rFonts w:cstheme="minorHAnsi"/>
        </w:rPr>
      </w:pPr>
    </w:p>
    <w:p w:rsidR="000B3817" w:rsidRPr="00F3211F" w:rsidRDefault="000B3817" w:rsidP="000B3817">
      <w:pPr>
        <w:spacing w:after="0" w:line="240" w:lineRule="auto"/>
        <w:outlineLvl w:val="3"/>
        <w:rPr>
          <w:rFonts w:cstheme="minorHAnsi"/>
          <w:b/>
        </w:rPr>
      </w:pPr>
      <w:r w:rsidRPr="00F3211F">
        <w:rPr>
          <w:rFonts w:cstheme="minorHAnsi"/>
          <w:b/>
        </w:rPr>
        <w:t xml:space="preserve">Verarbeitungszwecke </w:t>
      </w:r>
    </w:p>
    <w:p w:rsidR="000B3817" w:rsidRPr="00F3211F" w:rsidRDefault="000B3817" w:rsidP="000B3817">
      <w:pPr>
        <w:spacing w:after="0" w:line="240" w:lineRule="auto"/>
        <w:outlineLvl w:val="3"/>
        <w:rPr>
          <w:rFonts w:cstheme="minorHAnsi"/>
        </w:rPr>
      </w:pPr>
      <w:r w:rsidRPr="00F3211F">
        <w:rPr>
          <w:rFonts w:cstheme="minorHAnsi"/>
        </w:rPr>
        <w:t xml:space="preserve">• Bereitstellung von Unterrichtsmaterialien und Realisierung digitaler Unterrichtsszenarien </w:t>
      </w:r>
    </w:p>
    <w:p w:rsidR="000B3817" w:rsidRPr="00F3211F" w:rsidRDefault="000B3817" w:rsidP="000B3817">
      <w:pPr>
        <w:spacing w:after="0" w:line="240" w:lineRule="auto"/>
        <w:outlineLvl w:val="3"/>
        <w:rPr>
          <w:rFonts w:cstheme="minorHAnsi"/>
        </w:rPr>
      </w:pPr>
      <w:r w:rsidRPr="00F3211F">
        <w:rPr>
          <w:rFonts w:cstheme="minorHAnsi"/>
        </w:rPr>
        <w:t xml:space="preserve">• Bereitstellung von Ausbildungsmaterialien für die zweite Phase der Lehrerausbildung </w:t>
      </w:r>
    </w:p>
    <w:p w:rsidR="000B3817" w:rsidRPr="00F3211F" w:rsidRDefault="000B3817" w:rsidP="000B3817">
      <w:pPr>
        <w:spacing w:after="0" w:line="240" w:lineRule="auto"/>
        <w:outlineLvl w:val="3"/>
        <w:rPr>
          <w:rFonts w:cstheme="minorHAnsi"/>
        </w:rPr>
      </w:pPr>
      <w:r w:rsidRPr="00F3211F">
        <w:rPr>
          <w:rFonts w:cstheme="minorHAnsi"/>
        </w:rPr>
        <w:t xml:space="preserve">• Realisierung digitaler Ausbildungs- und Seminarszenarien </w:t>
      </w:r>
    </w:p>
    <w:p w:rsidR="000B3817" w:rsidRPr="00F3211F" w:rsidRDefault="000B3817" w:rsidP="000B3817">
      <w:pPr>
        <w:spacing w:after="0" w:line="240" w:lineRule="auto"/>
        <w:outlineLvl w:val="3"/>
        <w:rPr>
          <w:rFonts w:cstheme="minorHAnsi"/>
        </w:rPr>
      </w:pPr>
      <w:r w:rsidRPr="00F3211F">
        <w:rPr>
          <w:rFonts w:cstheme="minorHAnsi"/>
        </w:rPr>
        <w:t xml:space="preserve">Sicherheit der Verarbeitung </w:t>
      </w:r>
    </w:p>
    <w:p w:rsidR="000B3817" w:rsidRPr="00F3211F" w:rsidRDefault="000B3817" w:rsidP="000B3817">
      <w:pPr>
        <w:spacing w:before="100" w:beforeAutospacing="1" w:after="100" w:afterAutospacing="1" w:line="240" w:lineRule="auto"/>
        <w:outlineLvl w:val="3"/>
        <w:rPr>
          <w:rFonts w:cstheme="minorHAnsi"/>
        </w:rPr>
      </w:pPr>
      <w:r w:rsidRPr="00F3211F">
        <w:rPr>
          <w:rFonts w:cstheme="minorHAnsi"/>
        </w:rPr>
        <w:t>Bei der Nutzung und Bereitstellung des Angebots werden zur Gewährleistung des ordnungsgemäßen Betriebs und der Verfügbarkeit der Systeme sowie zur Protokollierung sicherheitsrelevanter Ereignisse im beauftragten Rechenzentrum Betriebsdaten (Log-Files) erhoben und verarbeitet sowie im verwendeten Browser Cookies gesetzt, die das Nutzererlebnis verbessern sollen.</w:t>
      </w:r>
    </w:p>
    <w:p w:rsidR="000B3817" w:rsidRPr="00F3211F" w:rsidRDefault="000B3817" w:rsidP="000B3817">
      <w:pPr>
        <w:spacing w:before="100" w:beforeAutospacing="1" w:after="100" w:afterAutospacing="1" w:line="240" w:lineRule="auto"/>
        <w:outlineLvl w:val="3"/>
        <w:rPr>
          <w:rFonts w:cstheme="minorHAnsi"/>
          <w:b/>
          <w:sz w:val="24"/>
        </w:rPr>
      </w:pPr>
      <w:r w:rsidRPr="00F3211F">
        <w:rPr>
          <w:rFonts w:cstheme="minorHAnsi"/>
          <w:b/>
          <w:sz w:val="24"/>
        </w:rPr>
        <w:t>Umfang und Rechtmäßigkeit der Datenverarbeitung</w:t>
      </w:r>
    </w:p>
    <w:tbl>
      <w:tblPr>
        <w:tblStyle w:val="Tabellenraster"/>
        <w:tblW w:w="9606" w:type="dxa"/>
        <w:tblLayout w:type="fixed"/>
        <w:tblLook w:val="04A0" w:firstRow="1" w:lastRow="0" w:firstColumn="1" w:lastColumn="0" w:noHBand="0" w:noVBand="1"/>
      </w:tblPr>
      <w:tblGrid>
        <w:gridCol w:w="2220"/>
        <w:gridCol w:w="2412"/>
        <w:gridCol w:w="2989"/>
        <w:gridCol w:w="1985"/>
      </w:tblGrid>
      <w:tr w:rsidR="000B3817" w:rsidRPr="00F3211F" w:rsidTr="00BC3CDF">
        <w:tc>
          <w:tcPr>
            <w:tcW w:w="2220" w:type="dxa"/>
          </w:tcPr>
          <w:p w:rsidR="000B3817" w:rsidRPr="00F3211F" w:rsidRDefault="000B3817" w:rsidP="00BC3CDF">
            <w:pPr>
              <w:rPr>
                <w:rFonts w:cstheme="minorHAnsi"/>
              </w:rPr>
            </w:pPr>
            <w:r w:rsidRPr="00F3211F">
              <w:rPr>
                <w:rFonts w:cstheme="minorHAnsi"/>
              </w:rPr>
              <w:t>Verarbeitungstätigkeit</w:t>
            </w:r>
          </w:p>
        </w:tc>
        <w:tc>
          <w:tcPr>
            <w:tcW w:w="2412" w:type="dxa"/>
          </w:tcPr>
          <w:p w:rsidR="000B3817" w:rsidRPr="00F3211F" w:rsidRDefault="000B3817" w:rsidP="00BC3CDF">
            <w:pPr>
              <w:rPr>
                <w:rFonts w:cstheme="minorHAnsi"/>
              </w:rPr>
            </w:pPr>
            <w:r w:rsidRPr="00F3211F">
              <w:rPr>
                <w:rFonts w:cstheme="minorHAnsi"/>
              </w:rPr>
              <w:t>Kategorien betroffener Personen</w:t>
            </w:r>
          </w:p>
        </w:tc>
        <w:tc>
          <w:tcPr>
            <w:tcW w:w="2989" w:type="dxa"/>
          </w:tcPr>
          <w:p w:rsidR="000B3817" w:rsidRPr="00F3211F" w:rsidRDefault="000B3817" w:rsidP="00BC3CDF">
            <w:pPr>
              <w:rPr>
                <w:rFonts w:cstheme="minorHAnsi"/>
              </w:rPr>
            </w:pPr>
            <w:r w:rsidRPr="00F3211F">
              <w:rPr>
                <w:rFonts w:cstheme="minorHAnsi"/>
              </w:rPr>
              <w:t>Kategorien verarbeiteter Daten</w:t>
            </w:r>
          </w:p>
        </w:tc>
        <w:tc>
          <w:tcPr>
            <w:tcW w:w="1985" w:type="dxa"/>
          </w:tcPr>
          <w:p w:rsidR="000B3817" w:rsidRPr="00F3211F" w:rsidRDefault="000B3817" w:rsidP="00BC3CDF">
            <w:pPr>
              <w:rPr>
                <w:rFonts w:cstheme="minorHAnsi"/>
              </w:rPr>
            </w:pPr>
            <w:r w:rsidRPr="00F3211F">
              <w:rPr>
                <w:rFonts w:cstheme="minorHAnsi"/>
              </w:rPr>
              <w:t>Rechtsgrundlage</w:t>
            </w:r>
          </w:p>
        </w:tc>
      </w:tr>
      <w:tr w:rsidR="000B3817" w:rsidRPr="00F3211F" w:rsidTr="00BC3CDF">
        <w:tc>
          <w:tcPr>
            <w:tcW w:w="2220" w:type="dxa"/>
            <w:tcBorders>
              <w:bottom w:val="single" w:sz="18" w:space="0" w:color="auto"/>
            </w:tcBorders>
          </w:tcPr>
          <w:p w:rsidR="000B3817" w:rsidRPr="00F3211F" w:rsidRDefault="000B3817" w:rsidP="00BC3CDF">
            <w:pPr>
              <w:rPr>
                <w:rFonts w:cstheme="minorHAnsi"/>
                <w:b/>
              </w:rPr>
            </w:pPr>
            <w:r w:rsidRPr="00F3211F">
              <w:rPr>
                <w:rFonts w:cstheme="minorHAnsi"/>
                <w:b/>
              </w:rPr>
              <w:t xml:space="preserve">Bereitstellung des </w:t>
            </w:r>
          </w:p>
          <w:p w:rsidR="000B3817" w:rsidRPr="00F3211F" w:rsidRDefault="000B3817" w:rsidP="00BC3CDF">
            <w:pPr>
              <w:rPr>
                <w:rFonts w:cstheme="minorHAnsi"/>
                <w:b/>
              </w:rPr>
            </w:pPr>
            <w:proofErr w:type="spellStart"/>
            <w:r w:rsidRPr="00F3211F">
              <w:rPr>
                <w:rFonts w:cstheme="minorHAnsi"/>
                <w:b/>
              </w:rPr>
              <w:t>Frontends</w:t>
            </w:r>
            <w:proofErr w:type="spellEnd"/>
            <w:r w:rsidRPr="00F3211F">
              <w:rPr>
                <w:rFonts w:cstheme="minorHAnsi"/>
                <w:b/>
              </w:rPr>
              <w:t xml:space="preserve"> des </w:t>
            </w:r>
          </w:p>
          <w:p w:rsidR="000B3817" w:rsidRPr="00F3211F" w:rsidRDefault="000B3817" w:rsidP="00BC3CDF">
            <w:pPr>
              <w:rPr>
                <w:rFonts w:cstheme="minorHAnsi"/>
                <w:b/>
              </w:rPr>
            </w:pPr>
            <w:r w:rsidRPr="00F3211F">
              <w:rPr>
                <w:rFonts w:cstheme="minorHAnsi"/>
                <w:b/>
              </w:rPr>
              <w:t xml:space="preserve">Angebots (öffentlich </w:t>
            </w:r>
          </w:p>
          <w:p w:rsidR="000B3817" w:rsidRPr="00F3211F" w:rsidRDefault="000B3817" w:rsidP="00BC3CDF">
            <w:pPr>
              <w:rPr>
                <w:rFonts w:cstheme="minorHAnsi"/>
                <w:b/>
              </w:rPr>
            </w:pPr>
            <w:r w:rsidRPr="00F3211F">
              <w:rPr>
                <w:rFonts w:cstheme="minorHAnsi"/>
                <w:b/>
              </w:rPr>
              <w:t>zugänglich)</w:t>
            </w:r>
          </w:p>
          <w:p w:rsidR="000B3817" w:rsidRPr="00F3211F" w:rsidRDefault="000B3817" w:rsidP="00BC3CDF">
            <w:pPr>
              <w:rPr>
                <w:rFonts w:cstheme="minorHAnsi"/>
              </w:rPr>
            </w:pPr>
          </w:p>
          <w:p w:rsidR="000B3817" w:rsidRPr="00F3211F" w:rsidRDefault="000B3817" w:rsidP="00BC3CDF">
            <w:pPr>
              <w:rPr>
                <w:rFonts w:cstheme="minorHAnsi"/>
              </w:rPr>
            </w:pPr>
          </w:p>
          <w:p w:rsidR="000B3817" w:rsidRPr="00F3211F" w:rsidRDefault="000B3817" w:rsidP="00BC3CDF">
            <w:pPr>
              <w:rPr>
                <w:rFonts w:cstheme="minorHAnsi"/>
              </w:rPr>
            </w:pPr>
          </w:p>
          <w:p w:rsidR="000B3817" w:rsidRPr="00F3211F" w:rsidRDefault="000B3817" w:rsidP="00BC3CDF">
            <w:pPr>
              <w:rPr>
                <w:rFonts w:cstheme="minorHAnsi"/>
              </w:rPr>
            </w:pPr>
          </w:p>
        </w:tc>
        <w:tc>
          <w:tcPr>
            <w:tcW w:w="2412" w:type="dxa"/>
            <w:tcBorders>
              <w:bottom w:val="single" w:sz="18" w:space="0" w:color="auto"/>
            </w:tcBorders>
          </w:tcPr>
          <w:p w:rsidR="000B3817" w:rsidRPr="00F3211F" w:rsidRDefault="000B3817" w:rsidP="00BC3CDF">
            <w:pPr>
              <w:rPr>
                <w:rFonts w:cstheme="minorHAnsi"/>
              </w:rPr>
            </w:pPr>
            <w:r w:rsidRPr="00F3211F">
              <w:rPr>
                <w:rFonts w:cstheme="minorHAnsi"/>
              </w:rPr>
              <w:t xml:space="preserve">Besucherinnen und </w:t>
            </w:r>
          </w:p>
          <w:p w:rsidR="000B3817" w:rsidRPr="00F3211F" w:rsidRDefault="000B3817" w:rsidP="00BC3CDF">
            <w:pPr>
              <w:rPr>
                <w:rFonts w:cstheme="minorHAnsi"/>
              </w:rPr>
            </w:pPr>
            <w:r w:rsidRPr="00F3211F">
              <w:rPr>
                <w:rFonts w:cstheme="minorHAnsi"/>
              </w:rPr>
              <w:t xml:space="preserve">Besucher des </w:t>
            </w:r>
          </w:p>
          <w:p w:rsidR="000B3817" w:rsidRPr="00F3211F" w:rsidRDefault="000B3817" w:rsidP="00BC3CDF">
            <w:pPr>
              <w:rPr>
                <w:rFonts w:cstheme="minorHAnsi"/>
              </w:rPr>
            </w:pPr>
            <w:proofErr w:type="spellStart"/>
            <w:r w:rsidRPr="00F3211F">
              <w:rPr>
                <w:rFonts w:cstheme="minorHAnsi"/>
              </w:rPr>
              <w:t>Frontends</w:t>
            </w:r>
            <w:proofErr w:type="spellEnd"/>
            <w:r w:rsidRPr="00F3211F">
              <w:rPr>
                <w:rFonts w:cstheme="minorHAnsi"/>
              </w:rPr>
              <w:t xml:space="preserve"> des </w:t>
            </w:r>
          </w:p>
          <w:p w:rsidR="000B3817" w:rsidRPr="00F3211F" w:rsidRDefault="000B3817" w:rsidP="00BC3CDF">
            <w:pPr>
              <w:rPr>
                <w:rFonts w:cstheme="minorHAnsi"/>
              </w:rPr>
            </w:pPr>
            <w:r w:rsidRPr="00F3211F">
              <w:rPr>
                <w:rFonts w:cstheme="minorHAnsi"/>
              </w:rPr>
              <w:t>Angebots</w:t>
            </w:r>
          </w:p>
          <w:p w:rsidR="000B3817" w:rsidRPr="00F3211F" w:rsidRDefault="000B3817" w:rsidP="00BC3CDF">
            <w:pPr>
              <w:rPr>
                <w:rFonts w:cstheme="minorHAnsi"/>
              </w:rPr>
            </w:pPr>
          </w:p>
        </w:tc>
        <w:tc>
          <w:tcPr>
            <w:tcW w:w="2989" w:type="dxa"/>
            <w:tcBorders>
              <w:bottom w:val="single" w:sz="18" w:space="0" w:color="auto"/>
            </w:tcBorders>
          </w:tcPr>
          <w:p w:rsidR="000B3817" w:rsidRPr="00F3211F" w:rsidRDefault="000B3817" w:rsidP="00BC3CDF">
            <w:pPr>
              <w:rPr>
                <w:rFonts w:cstheme="minorHAnsi"/>
              </w:rPr>
            </w:pPr>
            <w:r w:rsidRPr="00F3211F">
              <w:rPr>
                <w:rFonts w:cstheme="minorHAnsi"/>
              </w:rPr>
              <w:t>Server-Logfiles mit:</w:t>
            </w:r>
          </w:p>
          <w:p w:rsidR="000B3817" w:rsidRPr="00F3211F" w:rsidRDefault="000B3817" w:rsidP="000B3817">
            <w:pPr>
              <w:pStyle w:val="Listenabsatz"/>
              <w:numPr>
                <w:ilvl w:val="0"/>
                <w:numId w:val="4"/>
              </w:numPr>
              <w:rPr>
                <w:rFonts w:cstheme="minorHAnsi"/>
              </w:rPr>
            </w:pPr>
            <w:r w:rsidRPr="00F3211F">
              <w:rPr>
                <w:rFonts w:cstheme="minorHAnsi"/>
              </w:rPr>
              <w:t xml:space="preserve">Browsertyp und </w:t>
            </w:r>
          </w:p>
          <w:p w:rsidR="000B3817" w:rsidRPr="00F3211F" w:rsidRDefault="000B3817" w:rsidP="00BC3CDF">
            <w:pPr>
              <w:pStyle w:val="Listenabsatz"/>
              <w:rPr>
                <w:rFonts w:cstheme="minorHAnsi"/>
              </w:rPr>
            </w:pPr>
            <w:r w:rsidRPr="00F3211F">
              <w:rPr>
                <w:rFonts w:cstheme="minorHAnsi"/>
              </w:rPr>
              <w:t>Browserversion</w:t>
            </w:r>
          </w:p>
          <w:p w:rsidR="000B3817" w:rsidRPr="00F3211F" w:rsidRDefault="000B3817" w:rsidP="000B3817">
            <w:pPr>
              <w:pStyle w:val="Listenabsatz"/>
              <w:numPr>
                <w:ilvl w:val="0"/>
                <w:numId w:val="4"/>
              </w:numPr>
              <w:rPr>
                <w:rFonts w:cstheme="minorHAnsi"/>
              </w:rPr>
            </w:pPr>
            <w:r w:rsidRPr="00F3211F">
              <w:rPr>
                <w:rFonts w:cstheme="minorHAnsi"/>
              </w:rPr>
              <w:t>verwendetes Betriebssystem</w:t>
            </w:r>
          </w:p>
          <w:p w:rsidR="000B3817" w:rsidRPr="00F3211F" w:rsidRDefault="000B3817" w:rsidP="000B3817">
            <w:pPr>
              <w:pStyle w:val="Listenabsatz"/>
              <w:numPr>
                <w:ilvl w:val="0"/>
                <w:numId w:val="4"/>
              </w:numPr>
              <w:rPr>
                <w:rFonts w:cstheme="minorHAnsi"/>
              </w:rPr>
            </w:pPr>
            <w:proofErr w:type="spellStart"/>
            <w:r w:rsidRPr="00F3211F">
              <w:rPr>
                <w:rFonts w:cstheme="minorHAnsi"/>
              </w:rPr>
              <w:t>Referrer</w:t>
            </w:r>
            <w:proofErr w:type="spellEnd"/>
            <w:r w:rsidRPr="00F3211F">
              <w:rPr>
                <w:rFonts w:cstheme="minorHAnsi"/>
              </w:rPr>
              <w:t xml:space="preserve"> URL (Adresse der Seite, von der aus verwiesen wurde)</w:t>
            </w:r>
          </w:p>
          <w:p w:rsidR="000B3817" w:rsidRPr="00F3211F" w:rsidRDefault="000B3817" w:rsidP="000B3817">
            <w:pPr>
              <w:pStyle w:val="Listenabsatz"/>
              <w:numPr>
                <w:ilvl w:val="0"/>
                <w:numId w:val="4"/>
              </w:numPr>
              <w:rPr>
                <w:rFonts w:cstheme="minorHAnsi"/>
              </w:rPr>
            </w:pPr>
            <w:r w:rsidRPr="00F3211F">
              <w:rPr>
                <w:rFonts w:cstheme="minorHAnsi"/>
              </w:rPr>
              <w:t>IP-Adresse</w:t>
            </w:r>
          </w:p>
          <w:p w:rsidR="000B3817" w:rsidRPr="00F3211F" w:rsidRDefault="000B3817" w:rsidP="000B3817">
            <w:pPr>
              <w:pStyle w:val="Listenabsatz"/>
              <w:numPr>
                <w:ilvl w:val="0"/>
                <w:numId w:val="4"/>
              </w:numPr>
              <w:rPr>
                <w:rFonts w:cstheme="minorHAnsi"/>
              </w:rPr>
            </w:pPr>
            <w:r w:rsidRPr="00F3211F">
              <w:rPr>
                <w:rFonts w:cstheme="minorHAnsi"/>
              </w:rPr>
              <w:t>Hostname des zugreifenden Rechners</w:t>
            </w:r>
          </w:p>
          <w:p w:rsidR="000B3817" w:rsidRPr="00F3211F" w:rsidRDefault="000B3817" w:rsidP="000B3817">
            <w:pPr>
              <w:pStyle w:val="Listenabsatz"/>
              <w:numPr>
                <w:ilvl w:val="0"/>
                <w:numId w:val="4"/>
              </w:numPr>
              <w:rPr>
                <w:rFonts w:cstheme="minorHAnsi"/>
              </w:rPr>
            </w:pPr>
            <w:r w:rsidRPr="00F3211F">
              <w:rPr>
                <w:rFonts w:cstheme="minorHAnsi"/>
              </w:rPr>
              <w:t>Internet-Service-Provider</w:t>
            </w:r>
          </w:p>
          <w:p w:rsidR="000B3817" w:rsidRPr="00F3211F" w:rsidRDefault="000B3817" w:rsidP="000B3817">
            <w:pPr>
              <w:pStyle w:val="Listenabsatz"/>
              <w:numPr>
                <w:ilvl w:val="0"/>
                <w:numId w:val="4"/>
              </w:numPr>
              <w:rPr>
                <w:rFonts w:cstheme="minorHAnsi"/>
              </w:rPr>
            </w:pPr>
            <w:r w:rsidRPr="00F3211F">
              <w:rPr>
                <w:rFonts w:cstheme="minorHAnsi"/>
              </w:rPr>
              <w:t>Zeitpunkt der Serveranfrage</w:t>
            </w:r>
          </w:p>
          <w:p w:rsidR="000B3817" w:rsidRPr="00F3211F" w:rsidRDefault="000B3817" w:rsidP="000B3817">
            <w:pPr>
              <w:pStyle w:val="Listenabsatz"/>
              <w:numPr>
                <w:ilvl w:val="0"/>
                <w:numId w:val="4"/>
              </w:numPr>
              <w:rPr>
                <w:rFonts w:cstheme="minorHAnsi"/>
              </w:rPr>
            </w:pPr>
            <w:r w:rsidRPr="00F3211F">
              <w:rPr>
                <w:rFonts w:cstheme="minorHAnsi"/>
              </w:rPr>
              <w:t>übertragene Datenmenge</w:t>
            </w:r>
          </w:p>
          <w:p w:rsidR="000B3817" w:rsidRPr="00F3211F" w:rsidRDefault="000B3817" w:rsidP="00BC3CDF">
            <w:pPr>
              <w:pStyle w:val="Listenabsatz"/>
              <w:rPr>
                <w:rFonts w:cstheme="minorHAnsi"/>
              </w:rPr>
            </w:pPr>
          </w:p>
        </w:tc>
        <w:tc>
          <w:tcPr>
            <w:tcW w:w="1985" w:type="dxa"/>
            <w:tcBorders>
              <w:bottom w:val="single" w:sz="18" w:space="0" w:color="auto"/>
            </w:tcBorders>
          </w:tcPr>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xml:space="preserve">. e), </w:t>
            </w:r>
          </w:p>
          <w:p w:rsidR="000B3817" w:rsidRPr="00F3211F" w:rsidRDefault="000B3817" w:rsidP="00BC3CDF">
            <w:pPr>
              <w:rPr>
                <w:rFonts w:cstheme="minorHAnsi"/>
              </w:rPr>
            </w:pPr>
            <w:r w:rsidRPr="00F3211F">
              <w:rPr>
                <w:rFonts w:cstheme="minorHAnsi"/>
              </w:rPr>
              <w:t xml:space="preserve">Abs. 3 </w:t>
            </w:r>
            <w:proofErr w:type="spellStart"/>
            <w:r w:rsidRPr="00F3211F">
              <w:rPr>
                <w:rFonts w:cstheme="minorHAnsi"/>
              </w:rPr>
              <w:t>lit</w:t>
            </w:r>
            <w:proofErr w:type="spellEnd"/>
            <w:r w:rsidRPr="00F3211F">
              <w:rPr>
                <w:rFonts w:cstheme="minorHAnsi"/>
              </w:rPr>
              <w:t xml:space="preserve">. b) DSGVO in </w:t>
            </w:r>
          </w:p>
          <w:p w:rsidR="000B3817" w:rsidRPr="00F3211F" w:rsidRDefault="000B3817" w:rsidP="00BC3CDF">
            <w:pPr>
              <w:rPr>
                <w:rFonts w:cstheme="minorHAnsi"/>
              </w:rPr>
            </w:pPr>
            <w:r w:rsidRPr="00F3211F">
              <w:rPr>
                <w:rFonts w:cstheme="minorHAnsi"/>
              </w:rPr>
              <w:t xml:space="preserve">Verbindung mit § 3 </w:t>
            </w:r>
          </w:p>
          <w:p w:rsidR="000B3817" w:rsidRPr="00F3211F" w:rsidRDefault="000B3817" w:rsidP="00BC3CDF">
            <w:pPr>
              <w:rPr>
                <w:rFonts w:cstheme="minorHAnsi"/>
              </w:rPr>
            </w:pPr>
            <w:r w:rsidRPr="00F3211F">
              <w:rPr>
                <w:rFonts w:cstheme="minorHAnsi"/>
              </w:rPr>
              <w:t>Abs. 1 DSG NRW</w:t>
            </w:r>
          </w:p>
        </w:tc>
      </w:tr>
      <w:tr w:rsidR="000B3817" w:rsidRPr="00F3211F" w:rsidTr="00BC3CDF">
        <w:tc>
          <w:tcPr>
            <w:tcW w:w="2220" w:type="dxa"/>
            <w:tcBorders>
              <w:top w:val="single" w:sz="18" w:space="0" w:color="auto"/>
            </w:tcBorders>
          </w:tcPr>
          <w:p w:rsidR="000B3817" w:rsidRPr="00F3211F" w:rsidRDefault="000B3817" w:rsidP="00BC3CDF">
            <w:pPr>
              <w:rPr>
                <w:rFonts w:cstheme="minorHAnsi"/>
                <w:b/>
              </w:rPr>
            </w:pPr>
            <w:r w:rsidRPr="00F3211F">
              <w:rPr>
                <w:rFonts w:cstheme="minorHAnsi"/>
                <w:b/>
              </w:rPr>
              <w:t>Einspielen von Stammdaten in die Benutzerverwaltung</w:t>
            </w:r>
          </w:p>
        </w:tc>
        <w:tc>
          <w:tcPr>
            <w:tcW w:w="2412" w:type="dxa"/>
            <w:tcBorders>
              <w:top w:val="single" w:sz="18" w:space="0" w:color="auto"/>
            </w:tcBorders>
          </w:tcPr>
          <w:p w:rsidR="000B3817" w:rsidRPr="00F3211F" w:rsidRDefault="000B3817" w:rsidP="00BC3CDF">
            <w:pPr>
              <w:rPr>
                <w:rFonts w:cstheme="minorHAnsi"/>
              </w:rPr>
            </w:pPr>
            <w:r w:rsidRPr="00F3211F">
              <w:rPr>
                <w:rFonts w:cstheme="minorHAnsi"/>
              </w:rPr>
              <w:t>Lehrerinnen und Lehrer, Schülerinnen und Schüler</w:t>
            </w:r>
          </w:p>
          <w:p w:rsidR="000B3817" w:rsidRPr="00F3211F" w:rsidRDefault="000B3817" w:rsidP="00BC3CDF">
            <w:pPr>
              <w:rPr>
                <w:rFonts w:cstheme="minorHAnsi"/>
              </w:rPr>
            </w:pPr>
          </w:p>
        </w:tc>
        <w:tc>
          <w:tcPr>
            <w:tcW w:w="2989" w:type="dxa"/>
            <w:tcBorders>
              <w:top w:val="single" w:sz="18" w:space="0" w:color="auto"/>
            </w:tcBorders>
          </w:tcPr>
          <w:p w:rsidR="000B3817" w:rsidRPr="00F3211F" w:rsidRDefault="000B3817" w:rsidP="00BC3CDF">
            <w:pPr>
              <w:rPr>
                <w:rFonts w:cstheme="minorHAnsi"/>
              </w:rPr>
            </w:pPr>
            <w:r w:rsidRPr="00F3211F">
              <w:rPr>
                <w:rFonts w:cstheme="minorHAnsi"/>
              </w:rPr>
              <w:t>Stammdaten:</w:t>
            </w:r>
          </w:p>
          <w:p w:rsidR="000B3817" w:rsidRPr="00F3211F" w:rsidRDefault="000B3817" w:rsidP="000B3817">
            <w:pPr>
              <w:pStyle w:val="Listenabsatz"/>
              <w:numPr>
                <w:ilvl w:val="0"/>
                <w:numId w:val="3"/>
              </w:numPr>
              <w:rPr>
                <w:rFonts w:cstheme="minorHAnsi"/>
              </w:rPr>
            </w:pPr>
            <w:r w:rsidRPr="00F3211F">
              <w:rPr>
                <w:rFonts w:cstheme="minorHAnsi"/>
              </w:rPr>
              <w:t>Familienname</w:t>
            </w:r>
          </w:p>
          <w:p w:rsidR="000B3817" w:rsidRPr="00F3211F" w:rsidRDefault="000B3817" w:rsidP="000B3817">
            <w:pPr>
              <w:pStyle w:val="Listenabsatz"/>
              <w:numPr>
                <w:ilvl w:val="0"/>
                <w:numId w:val="3"/>
              </w:numPr>
              <w:rPr>
                <w:rFonts w:cstheme="minorHAnsi"/>
              </w:rPr>
            </w:pPr>
            <w:r w:rsidRPr="00F3211F">
              <w:rPr>
                <w:rFonts w:cstheme="minorHAnsi"/>
              </w:rPr>
              <w:t>Vorname(n)</w:t>
            </w:r>
          </w:p>
          <w:p w:rsidR="000B3817" w:rsidRPr="00F3211F" w:rsidRDefault="000B3817" w:rsidP="000B3817">
            <w:pPr>
              <w:pStyle w:val="Listenabsatz"/>
              <w:numPr>
                <w:ilvl w:val="0"/>
                <w:numId w:val="3"/>
              </w:numPr>
              <w:rPr>
                <w:rFonts w:cstheme="minorHAnsi"/>
              </w:rPr>
            </w:pPr>
            <w:r w:rsidRPr="00F3211F">
              <w:rPr>
                <w:rFonts w:cstheme="minorHAnsi"/>
              </w:rPr>
              <w:t>Dienstliche/schulische E-Mail-Adresse</w:t>
            </w:r>
          </w:p>
          <w:p w:rsidR="000B3817" w:rsidRPr="00F3211F" w:rsidRDefault="000B3817" w:rsidP="000B3817">
            <w:pPr>
              <w:pStyle w:val="Listenabsatz"/>
              <w:numPr>
                <w:ilvl w:val="0"/>
                <w:numId w:val="3"/>
              </w:numPr>
              <w:rPr>
                <w:rFonts w:cstheme="minorHAnsi"/>
              </w:rPr>
            </w:pPr>
            <w:r w:rsidRPr="00F3211F">
              <w:rPr>
                <w:rFonts w:cstheme="minorHAnsi"/>
              </w:rPr>
              <w:t>Primäre Rolle einer Nutzers/Nutzerin (z.B. Lehrer, Schüler, …)</w:t>
            </w:r>
          </w:p>
          <w:p w:rsidR="000B3817" w:rsidRPr="00F3211F" w:rsidRDefault="000B3817" w:rsidP="000B3817">
            <w:pPr>
              <w:pStyle w:val="Listenabsatz"/>
              <w:numPr>
                <w:ilvl w:val="0"/>
                <w:numId w:val="3"/>
              </w:numPr>
              <w:rPr>
                <w:rFonts w:cstheme="minorHAnsi"/>
              </w:rPr>
            </w:pPr>
            <w:r w:rsidRPr="00F3211F">
              <w:rPr>
                <w:rFonts w:cstheme="minorHAnsi"/>
              </w:rPr>
              <w:t>Zugehörigkeit zu einer Gruppe (z.B. Klasse, Kurs, Fachschaft, AG, …)</w:t>
            </w:r>
          </w:p>
        </w:tc>
        <w:tc>
          <w:tcPr>
            <w:tcW w:w="1985" w:type="dxa"/>
            <w:tcBorders>
              <w:top w:val="single" w:sz="18" w:space="0" w:color="auto"/>
            </w:tcBorders>
          </w:tcPr>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xml:space="preserve"> e), Abs. </w:t>
            </w:r>
          </w:p>
          <w:p w:rsidR="000B3817" w:rsidRPr="00F3211F" w:rsidRDefault="000B3817" w:rsidP="00BC3CDF">
            <w:pPr>
              <w:rPr>
                <w:rFonts w:cstheme="minorHAnsi"/>
              </w:rPr>
            </w:pPr>
            <w:r w:rsidRPr="00F3211F">
              <w:rPr>
                <w:rFonts w:cstheme="minorHAnsi"/>
              </w:rPr>
              <w:t xml:space="preserve">3 </w:t>
            </w:r>
            <w:proofErr w:type="spellStart"/>
            <w:r w:rsidRPr="00F3211F">
              <w:rPr>
                <w:rFonts w:cstheme="minorHAnsi"/>
              </w:rPr>
              <w:t>lit</w:t>
            </w:r>
            <w:proofErr w:type="spellEnd"/>
            <w:r w:rsidRPr="00F3211F">
              <w:rPr>
                <w:rFonts w:cstheme="minorHAnsi"/>
              </w:rPr>
              <w:t xml:space="preserve"> b) DSGVO in </w:t>
            </w:r>
          </w:p>
          <w:p w:rsidR="000B3817" w:rsidRPr="00F3211F" w:rsidRDefault="000B3817" w:rsidP="00BC3CDF">
            <w:pPr>
              <w:rPr>
                <w:rFonts w:cstheme="minorHAnsi"/>
              </w:rPr>
            </w:pPr>
            <w:r w:rsidRPr="00F3211F">
              <w:rPr>
                <w:rFonts w:cstheme="minorHAnsi"/>
              </w:rPr>
              <w:t xml:space="preserve">Verbindung mit </w:t>
            </w:r>
          </w:p>
          <w:p w:rsidR="000B3817" w:rsidRPr="00F3211F" w:rsidRDefault="000B3817" w:rsidP="00BC3CDF">
            <w:pPr>
              <w:rPr>
                <w:rFonts w:cstheme="minorHAnsi"/>
              </w:rPr>
            </w:pPr>
            <w:proofErr w:type="spellStart"/>
            <w:r w:rsidRPr="00F3211F">
              <w:rPr>
                <w:rFonts w:cstheme="minorHAnsi"/>
              </w:rPr>
              <w:t>SchulG</w:t>
            </w:r>
            <w:proofErr w:type="spellEnd"/>
            <w:r w:rsidRPr="00F3211F">
              <w:rPr>
                <w:rFonts w:cstheme="minorHAnsi"/>
              </w:rPr>
              <w:t xml:space="preserve"> NRW, VO-DV I, VO-DV II</w:t>
            </w:r>
          </w:p>
        </w:tc>
      </w:tr>
      <w:tr w:rsidR="000B3817" w:rsidRPr="00F3211F" w:rsidTr="00BC3CDF">
        <w:tc>
          <w:tcPr>
            <w:tcW w:w="2220" w:type="dxa"/>
            <w:tcBorders>
              <w:bottom w:val="single" w:sz="24" w:space="0" w:color="auto"/>
            </w:tcBorders>
          </w:tcPr>
          <w:p w:rsidR="000B3817" w:rsidRPr="00F3211F" w:rsidRDefault="000B3817" w:rsidP="00BC3CDF">
            <w:pPr>
              <w:rPr>
                <w:rFonts w:cstheme="minorHAnsi"/>
              </w:rPr>
            </w:pPr>
          </w:p>
        </w:tc>
        <w:tc>
          <w:tcPr>
            <w:tcW w:w="2412" w:type="dxa"/>
            <w:tcBorders>
              <w:bottom w:val="single" w:sz="24" w:space="0" w:color="auto"/>
            </w:tcBorders>
          </w:tcPr>
          <w:p w:rsidR="000B3817" w:rsidRPr="00F3211F" w:rsidRDefault="000B3817" w:rsidP="00BC3CDF">
            <w:pPr>
              <w:rPr>
                <w:rFonts w:cstheme="minorHAnsi"/>
              </w:rPr>
            </w:pPr>
            <w:r w:rsidRPr="00F3211F">
              <w:rPr>
                <w:rFonts w:cstheme="minorHAnsi"/>
              </w:rPr>
              <w:t xml:space="preserve">Funktionsträgerinnen </w:t>
            </w:r>
            <w:r w:rsidRPr="00F3211F">
              <w:rPr>
                <w:rFonts w:cstheme="minorHAnsi"/>
              </w:rPr>
              <w:lastRenderedPageBreak/>
              <w:t>und Funktionsträger, Externe sofern erforderlich (z.B. Schulsozialarbeiterinnen und Schulsozialarbeiter</w:t>
            </w:r>
          </w:p>
        </w:tc>
        <w:tc>
          <w:tcPr>
            <w:tcW w:w="2989" w:type="dxa"/>
            <w:tcBorders>
              <w:bottom w:val="single" w:sz="24" w:space="0" w:color="auto"/>
            </w:tcBorders>
          </w:tcPr>
          <w:p w:rsidR="000B3817" w:rsidRPr="00F3211F" w:rsidRDefault="000B3817" w:rsidP="00BC3CDF">
            <w:pPr>
              <w:rPr>
                <w:rFonts w:cstheme="minorHAnsi"/>
              </w:rPr>
            </w:pPr>
            <w:r w:rsidRPr="00F3211F">
              <w:rPr>
                <w:rFonts w:cstheme="minorHAnsi"/>
              </w:rPr>
              <w:lastRenderedPageBreak/>
              <w:t>Stammdaten:</w:t>
            </w:r>
          </w:p>
          <w:p w:rsidR="000B3817" w:rsidRPr="00F3211F" w:rsidRDefault="000B3817" w:rsidP="000B3817">
            <w:pPr>
              <w:pStyle w:val="Listenabsatz"/>
              <w:numPr>
                <w:ilvl w:val="0"/>
                <w:numId w:val="2"/>
              </w:numPr>
              <w:rPr>
                <w:rFonts w:cstheme="minorHAnsi"/>
              </w:rPr>
            </w:pPr>
            <w:r w:rsidRPr="00F3211F">
              <w:rPr>
                <w:rFonts w:cstheme="minorHAnsi"/>
              </w:rPr>
              <w:lastRenderedPageBreak/>
              <w:t>Familienname</w:t>
            </w:r>
          </w:p>
          <w:p w:rsidR="000B3817" w:rsidRPr="00F3211F" w:rsidRDefault="000B3817" w:rsidP="000B3817">
            <w:pPr>
              <w:pStyle w:val="Listenabsatz"/>
              <w:numPr>
                <w:ilvl w:val="0"/>
                <w:numId w:val="2"/>
              </w:numPr>
              <w:rPr>
                <w:rFonts w:cstheme="minorHAnsi"/>
              </w:rPr>
            </w:pPr>
            <w:r w:rsidRPr="00F3211F">
              <w:rPr>
                <w:rFonts w:cstheme="minorHAnsi"/>
              </w:rPr>
              <w:t>Vorname(n)</w:t>
            </w:r>
          </w:p>
          <w:p w:rsidR="000B3817" w:rsidRPr="00F3211F" w:rsidRDefault="000B3817" w:rsidP="000B3817">
            <w:pPr>
              <w:pStyle w:val="Listenabsatz"/>
              <w:numPr>
                <w:ilvl w:val="0"/>
                <w:numId w:val="2"/>
              </w:numPr>
              <w:rPr>
                <w:rFonts w:cstheme="minorHAnsi"/>
              </w:rPr>
            </w:pPr>
            <w:r w:rsidRPr="00F3211F">
              <w:rPr>
                <w:rFonts w:cstheme="minorHAnsi"/>
              </w:rPr>
              <w:t>Dienstliche/schulische E-Mail-Adresse</w:t>
            </w:r>
          </w:p>
          <w:p w:rsidR="000B3817" w:rsidRPr="00F3211F" w:rsidRDefault="000B3817" w:rsidP="000B3817">
            <w:pPr>
              <w:pStyle w:val="Listenabsatz"/>
              <w:numPr>
                <w:ilvl w:val="0"/>
                <w:numId w:val="2"/>
              </w:numPr>
              <w:rPr>
                <w:rFonts w:cstheme="minorHAnsi"/>
              </w:rPr>
            </w:pPr>
            <w:r w:rsidRPr="00F3211F">
              <w:rPr>
                <w:rFonts w:cstheme="minorHAnsi"/>
              </w:rPr>
              <w:t>Primäre Rolle eines Nutzers/Nutzerin (z.B. Schulsozialarbeit)</w:t>
            </w:r>
          </w:p>
          <w:p w:rsidR="000B3817" w:rsidRPr="00F3211F" w:rsidRDefault="000B3817" w:rsidP="000B3817">
            <w:pPr>
              <w:pStyle w:val="Listenabsatz"/>
              <w:numPr>
                <w:ilvl w:val="0"/>
                <w:numId w:val="2"/>
              </w:numPr>
              <w:rPr>
                <w:rFonts w:cstheme="minorHAnsi"/>
              </w:rPr>
            </w:pPr>
            <w:r w:rsidRPr="00F3211F">
              <w:rPr>
                <w:rFonts w:cstheme="minorHAnsi"/>
              </w:rPr>
              <w:t>Zugehörigkeit zu einer Gruppe (z.B. Klasse, Kurs, Fachschaft, AG, …)</w:t>
            </w:r>
          </w:p>
        </w:tc>
        <w:tc>
          <w:tcPr>
            <w:tcW w:w="1985" w:type="dxa"/>
            <w:tcBorders>
              <w:bottom w:val="single" w:sz="24" w:space="0" w:color="auto"/>
            </w:tcBorders>
          </w:tcPr>
          <w:p w:rsidR="000B3817" w:rsidRPr="00F3211F" w:rsidRDefault="000B3817" w:rsidP="00BC3CDF">
            <w:pPr>
              <w:rPr>
                <w:rFonts w:cstheme="minorHAnsi"/>
              </w:rPr>
            </w:pPr>
            <w:r w:rsidRPr="00F3211F">
              <w:rPr>
                <w:rFonts w:cstheme="minorHAnsi"/>
              </w:rPr>
              <w:lastRenderedPageBreak/>
              <w:t xml:space="preserve">Art. 6 Abs. 1 </w:t>
            </w:r>
            <w:proofErr w:type="spellStart"/>
            <w:r w:rsidRPr="00F3211F">
              <w:rPr>
                <w:rFonts w:cstheme="minorHAnsi"/>
              </w:rPr>
              <w:t>lit</w:t>
            </w:r>
            <w:proofErr w:type="spellEnd"/>
            <w:r w:rsidRPr="00F3211F">
              <w:rPr>
                <w:rFonts w:cstheme="minorHAnsi"/>
              </w:rPr>
              <w:t xml:space="preserve"> e), </w:t>
            </w:r>
            <w:r w:rsidRPr="00F3211F">
              <w:rPr>
                <w:rFonts w:cstheme="minorHAnsi"/>
              </w:rPr>
              <w:lastRenderedPageBreak/>
              <w:t xml:space="preserve">Abs. </w:t>
            </w:r>
          </w:p>
          <w:p w:rsidR="000B3817" w:rsidRPr="00F3211F" w:rsidRDefault="000B3817" w:rsidP="00BC3CDF">
            <w:pPr>
              <w:rPr>
                <w:rFonts w:cstheme="minorHAnsi"/>
              </w:rPr>
            </w:pPr>
            <w:r w:rsidRPr="00F3211F">
              <w:rPr>
                <w:rFonts w:cstheme="minorHAnsi"/>
              </w:rPr>
              <w:t xml:space="preserve">3 </w:t>
            </w:r>
            <w:proofErr w:type="spellStart"/>
            <w:r w:rsidRPr="00F3211F">
              <w:rPr>
                <w:rFonts w:cstheme="minorHAnsi"/>
              </w:rPr>
              <w:t>lit</w:t>
            </w:r>
            <w:proofErr w:type="spellEnd"/>
            <w:r w:rsidRPr="00F3211F">
              <w:rPr>
                <w:rFonts w:cstheme="minorHAnsi"/>
              </w:rPr>
              <w:t xml:space="preserve"> b) DSGVO in </w:t>
            </w:r>
          </w:p>
          <w:p w:rsidR="000B3817" w:rsidRPr="00F3211F" w:rsidRDefault="000B3817" w:rsidP="00BC3CDF">
            <w:pPr>
              <w:rPr>
                <w:rFonts w:cstheme="minorHAnsi"/>
              </w:rPr>
            </w:pPr>
            <w:r w:rsidRPr="00F3211F">
              <w:rPr>
                <w:rFonts w:cstheme="minorHAnsi"/>
              </w:rPr>
              <w:t>Verbindung mit § 3 Abs. 1 DSG NRW</w:t>
            </w:r>
          </w:p>
          <w:p w:rsidR="000B3817" w:rsidRPr="00F3211F" w:rsidRDefault="000B3817" w:rsidP="00BC3CDF">
            <w:pPr>
              <w:rPr>
                <w:rFonts w:cstheme="minorHAnsi"/>
              </w:rPr>
            </w:pPr>
          </w:p>
        </w:tc>
      </w:tr>
      <w:tr w:rsidR="000B3817" w:rsidRPr="00F3211F" w:rsidTr="00BC3CDF">
        <w:tc>
          <w:tcPr>
            <w:tcW w:w="2220" w:type="dxa"/>
            <w:tcBorders>
              <w:top w:val="single" w:sz="24" w:space="0" w:color="auto"/>
            </w:tcBorders>
          </w:tcPr>
          <w:p w:rsidR="000B3817" w:rsidRPr="00F3211F" w:rsidRDefault="000B3817" w:rsidP="00BC3CDF">
            <w:pPr>
              <w:rPr>
                <w:rFonts w:cstheme="minorHAnsi"/>
              </w:rPr>
            </w:pPr>
          </w:p>
          <w:p w:rsidR="000B3817" w:rsidRPr="00F3211F" w:rsidRDefault="000B3817" w:rsidP="00BC3CDF">
            <w:pPr>
              <w:rPr>
                <w:rFonts w:cstheme="minorHAnsi"/>
                <w:b/>
              </w:rPr>
            </w:pPr>
            <w:r w:rsidRPr="00F3211F">
              <w:rPr>
                <w:rFonts w:cstheme="minorHAnsi"/>
                <w:b/>
              </w:rPr>
              <w:t>Verarbeitung von Daten im Rahmen einer Aufgabenerfüllung</w:t>
            </w:r>
          </w:p>
          <w:p w:rsidR="000B3817" w:rsidRPr="00F3211F" w:rsidRDefault="000B3817" w:rsidP="00BC3CDF">
            <w:pPr>
              <w:rPr>
                <w:rFonts w:cstheme="minorHAnsi"/>
              </w:rPr>
            </w:pPr>
          </w:p>
          <w:p w:rsidR="000B3817" w:rsidRPr="00F3211F" w:rsidRDefault="000B3817" w:rsidP="00BC3CDF">
            <w:pPr>
              <w:rPr>
                <w:rFonts w:cstheme="minorHAnsi"/>
              </w:rPr>
            </w:pPr>
          </w:p>
        </w:tc>
        <w:tc>
          <w:tcPr>
            <w:tcW w:w="2412" w:type="dxa"/>
            <w:tcBorders>
              <w:top w:val="single" w:sz="24" w:space="0" w:color="auto"/>
            </w:tcBorders>
          </w:tcPr>
          <w:p w:rsidR="000B3817" w:rsidRPr="00F3211F" w:rsidRDefault="000B3817" w:rsidP="00BC3CDF">
            <w:pPr>
              <w:rPr>
                <w:rFonts w:cstheme="minorHAnsi"/>
              </w:rPr>
            </w:pPr>
            <w:r w:rsidRPr="00F3211F">
              <w:rPr>
                <w:rFonts w:cstheme="minorHAnsi"/>
              </w:rPr>
              <w:t>Schülerinnen und Schüler, Eltern</w:t>
            </w:r>
          </w:p>
        </w:tc>
        <w:tc>
          <w:tcPr>
            <w:tcW w:w="2989" w:type="dxa"/>
            <w:tcBorders>
              <w:top w:val="single" w:sz="24" w:space="0" w:color="auto"/>
            </w:tcBorders>
          </w:tcPr>
          <w:p w:rsidR="000B3817" w:rsidRPr="00F3211F" w:rsidRDefault="000B3817" w:rsidP="000B3817">
            <w:pPr>
              <w:pStyle w:val="Listenabsatz"/>
              <w:numPr>
                <w:ilvl w:val="0"/>
                <w:numId w:val="5"/>
              </w:numPr>
              <w:rPr>
                <w:rFonts w:cstheme="minorHAnsi"/>
              </w:rPr>
            </w:pPr>
            <w:r w:rsidRPr="00F3211F">
              <w:rPr>
                <w:rFonts w:cstheme="minorHAnsi"/>
              </w:rPr>
              <w:t>Stammdaten</w:t>
            </w:r>
          </w:p>
          <w:p w:rsidR="000B3817" w:rsidRPr="00F3211F" w:rsidRDefault="000B3817" w:rsidP="000B3817">
            <w:pPr>
              <w:pStyle w:val="Listenabsatz"/>
              <w:numPr>
                <w:ilvl w:val="0"/>
                <w:numId w:val="5"/>
              </w:numPr>
              <w:rPr>
                <w:rFonts w:cstheme="minorHAnsi"/>
              </w:rPr>
            </w:pPr>
            <w:r w:rsidRPr="00F3211F">
              <w:rPr>
                <w:rFonts w:cstheme="minorHAnsi"/>
              </w:rPr>
              <w:t>Pädagogische Inhaltsdaten (z.B. personalisierte Arbeitsergebnisse,…)</w:t>
            </w:r>
          </w:p>
          <w:p w:rsidR="000B3817" w:rsidRPr="00F3211F" w:rsidRDefault="000B3817" w:rsidP="000B3817">
            <w:pPr>
              <w:pStyle w:val="Listenabsatz"/>
              <w:numPr>
                <w:ilvl w:val="0"/>
                <w:numId w:val="5"/>
              </w:numPr>
              <w:rPr>
                <w:rFonts w:cstheme="minorHAnsi"/>
              </w:rPr>
            </w:pPr>
            <w:r w:rsidRPr="00F3211F">
              <w:rPr>
                <w:rFonts w:cstheme="minorHAnsi"/>
              </w:rPr>
              <w:t>Stand des Lernprozesses</w:t>
            </w:r>
          </w:p>
          <w:p w:rsidR="000B3817" w:rsidRPr="00F3211F" w:rsidRDefault="000B3817" w:rsidP="000B3817">
            <w:pPr>
              <w:pStyle w:val="Listenabsatz"/>
              <w:numPr>
                <w:ilvl w:val="0"/>
                <w:numId w:val="5"/>
              </w:numPr>
              <w:rPr>
                <w:rFonts w:cstheme="minorHAnsi"/>
              </w:rPr>
            </w:pPr>
            <w:r w:rsidRPr="00F3211F">
              <w:rPr>
                <w:rFonts w:cstheme="minorHAnsi"/>
              </w:rPr>
              <w:t>Private Emailadresse</w:t>
            </w:r>
          </w:p>
        </w:tc>
        <w:tc>
          <w:tcPr>
            <w:tcW w:w="1985" w:type="dxa"/>
            <w:tcBorders>
              <w:top w:val="single" w:sz="24" w:space="0" w:color="auto"/>
            </w:tcBorders>
          </w:tcPr>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xml:space="preserve"> e), Abs. </w:t>
            </w:r>
          </w:p>
          <w:p w:rsidR="000B3817" w:rsidRPr="00F3211F" w:rsidRDefault="000B3817" w:rsidP="00BC3CDF">
            <w:pPr>
              <w:rPr>
                <w:rFonts w:cstheme="minorHAnsi"/>
              </w:rPr>
            </w:pPr>
            <w:r w:rsidRPr="00F3211F">
              <w:rPr>
                <w:rFonts w:cstheme="minorHAnsi"/>
              </w:rPr>
              <w:t xml:space="preserve">3 </w:t>
            </w:r>
            <w:proofErr w:type="spellStart"/>
            <w:r w:rsidRPr="00F3211F">
              <w:rPr>
                <w:rFonts w:cstheme="minorHAnsi"/>
              </w:rPr>
              <w:t>lit</w:t>
            </w:r>
            <w:proofErr w:type="spellEnd"/>
            <w:r w:rsidRPr="00F3211F">
              <w:rPr>
                <w:rFonts w:cstheme="minorHAnsi"/>
              </w:rPr>
              <w:t xml:space="preserve"> b) DSGVO in </w:t>
            </w:r>
          </w:p>
          <w:p w:rsidR="000B3817" w:rsidRPr="00F3211F" w:rsidRDefault="000B3817" w:rsidP="00BC3CDF">
            <w:pPr>
              <w:rPr>
                <w:rFonts w:cstheme="minorHAnsi"/>
              </w:rPr>
            </w:pPr>
            <w:r w:rsidRPr="00F3211F">
              <w:rPr>
                <w:rFonts w:cstheme="minorHAnsi"/>
              </w:rPr>
              <w:t xml:space="preserve">Verbindung mit </w:t>
            </w:r>
            <w:proofErr w:type="spellStart"/>
            <w:r w:rsidRPr="00F3211F">
              <w:rPr>
                <w:rFonts w:cstheme="minorHAnsi"/>
              </w:rPr>
              <w:t>SchulG</w:t>
            </w:r>
            <w:proofErr w:type="spellEnd"/>
            <w:r w:rsidRPr="00F3211F">
              <w:rPr>
                <w:rFonts w:cstheme="minorHAnsi"/>
              </w:rPr>
              <w:t xml:space="preserve"> NRW, VO-DV I NRW</w:t>
            </w:r>
          </w:p>
          <w:p w:rsidR="000B3817" w:rsidRPr="00F3211F" w:rsidRDefault="000B3817" w:rsidP="00BC3CDF">
            <w:pPr>
              <w:rPr>
                <w:rFonts w:cstheme="minorHAnsi"/>
              </w:rPr>
            </w:pPr>
          </w:p>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xml:space="preserve"> e), Abs. </w:t>
            </w:r>
          </w:p>
          <w:p w:rsidR="000B3817" w:rsidRPr="00F3211F" w:rsidRDefault="000B3817" w:rsidP="00BC3CDF">
            <w:pPr>
              <w:rPr>
                <w:rFonts w:cstheme="minorHAnsi"/>
              </w:rPr>
            </w:pPr>
            <w:r w:rsidRPr="00F3211F">
              <w:rPr>
                <w:rFonts w:cstheme="minorHAnsi"/>
              </w:rPr>
              <w:t xml:space="preserve">3 </w:t>
            </w:r>
            <w:proofErr w:type="spellStart"/>
            <w:r w:rsidRPr="00F3211F">
              <w:rPr>
                <w:rFonts w:cstheme="minorHAnsi"/>
              </w:rPr>
              <w:t>lit</w:t>
            </w:r>
            <w:proofErr w:type="spellEnd"/>
            <w:r w:rsidRPr="00F3211F">
              <w:rPr>
                <w:rFonts w:cstheme="minorHAnsi"/>
              </w:rPr>
              <w:t xml:space="preserve"> b) DSGVO in </w:t>
            </w:r>
          </w:p>
          <w:p w:rsidR="000B3817" w:rsidRPr="00F3211F" w:rsidRDefault="000B3817" w:rsidP="00BC3CDF">
            <w:pPr>
              <w:rPr>
                <w:rFonts w:cstheme="minorHAnsi"/>
              </w:rPr>
            </w:pPr>
            <w:r w:rsidRPr="00F3211F">
              <w:rPr>
                <w:rFonts w:cstheme="minorHAnsi"/>
              </w:rPr>
              <w:t>Verbindung mit § 3 Abs. 1 DSG NRW</w:t>
            </w:r>
          </w:p>
          <w:p w:rsidR="000B3817" w:rsidRPr="00F3211F" w:rsidRDefault="000B3817" w:rsidP="00BC3CDF">
            <w:pPr>
              <w:rPr>
                <w:rFonts w:cstheme="minorHAnsi"/>
              </w:rPr>
            </w:pPr>
          </w:p>
        </w:tc>
      </w:tr>
      <w:tr w:rsidR="000B3817" w:rsidRPr="00F3211F" w:rsidTr="00BC3CDF">
        <w:tc>
          <w:tcPr>
            <w:tcW w:w="2220" w:type="dxa"/>
          </w:tcPr>
          <w:p w:rsidR="000B3817" w:rsidRPr="00F3211F" w:rsidRDefault="000B3817" w:rsidP="00BC3CDF">
            <w:pPr>
              <w:rPr>
                <w:rFonts w:cstheme="minorHAnsi"/>
              </w:rPr>
            </w:pPr>
          </w:p>
        </w:tc>
        <w:tc>
          <w:tcPr>
            <w:tcW w:w="2412" w:type="dxa"/>
          </w:tcPr>
          <w:p w:rsidR="000B3817" w:rsidRPr="00F3211F" w:rsidRDefault="000B3817" w:rsidP="00BC3CDF">
            <w:pPr>
              <w:rPr>
                <w:rFonts w:cstheme="minorHAnsi"/>
              </w:rPr>
            </w:pPr>
            <w:r w:rsidRPr="00F3211F">
              <w:rPr>
                <w:rFonts w:cstheme="minorHAnsi"/>
              </w:rPr>
              <w:t>Lehrerinnen und Lehrer</w:t>
            </w:r>
          </w:p>
        </w:tc>
        <w:tc>
          <w:tcPr>
            <w:tcW w:w="2989" w:type="dxa"/>
          </w:tcPr>
          <w:p w:rsidR="000B3817" w:rsidRPr="00F3211F" w:rsidRDefault="000B3817" w:rsidP="000B3817">
            <w:pPr>
              <w:pStyle w:val="Listenabsatz"/>
              <w:numPr>
                <w:ilvl w:val="0"/>
                <w:numId w:val="7"/>
              </w:numPr>
              <w:rPr>
                <w:rFonts w:cstheme="minorHAnsi"/>
              </w:rPr>
            </w:pPr>
            <w:r w:rsidRPr="00F3211F">
              <w:rPr>
                <w:rFonts w:cstheme="minorHAnsi"/>
              </w:rPr>
              <w:t>Stammdaten</w:t>
            </w:r>
          </w:p>
        </w:tc>
        <w:tc>
          <w:tcPr>
            <w:tcW w:w="1985" w:type="dxa"/>
          </w:tcPr>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xml:space="preserve"> e), Abs. </w:t>
            </w:r>
          </w:p>
          <w:p w:rsidR="000B3817" w:rsidRPr="00F3211F" w:rsidRDefault="000B3817" w:rsidP="00BC3CDF">
            <w:pPr>
              <w:rPr>
                <w:rFonts w:cstheme="minorHAnsi"/>
              </w:rPr>
            </w:pPr>
            <w:r w:rsidRPr="00F3211F">
              <w:rPr>
                <w:rFonts w:cstheme="minorHAnsi"/>
              </w:rPr>
              <w:t xml:space="preserve">3 </w:t>
            </w:r>
            <w:proofErr w:type="spellStart"/>
            <w:r w:rsidRPr="00F3211F">
              <w:rPr>
                <w:rFonts w:cstheme="minorHAnsi"/>
              </w:rPr>
              <w:t>lit</w:t>
            </w:r>
            <w:proofErr w:type="spellEnd"/>
            <w:r w:rsidRPr="00F3211F">
              <w:rPr>
                <w:rFonts w:cstheme="minorHAnsi"/>
              </w:rPr>
              <w:t xml:space="preserve"> b) DSGVO in </w:t>
            </w:r>
          </w:p>
          <w:p w:rsidR="000B3817" w:rsidRPr="00F3211F" w:rsidRDefault="000B3817" w:rsidP="00BC3CDF">
            <w:pPr>
              <w:rPr>
                <w:rFonts w:cstheme="minorHAnsi"/>
              </w:rPr>
            </w:pPr>
            <w:r w:rsidRPr="00F3211F">
              <w:rPr>
                <w:rFonts w:cstheme="minorHAnsi"/>
              </w:rPr>
              <w:t xml:space="preserve">Verbindung mit </w:t>
            </w:r>
            <w:proofErr w:type="spellStart"/>
            <w:r w:rsidRPr="00F3211F">
              <w:rPr>
                <w:rFonts w:cstheme="minorHAnsi"/>
              </w:rPr>
              <w:t>SchulG</w:t>
            </w:r>
            <w:proofErr w:type="spellEnd"/>
            <w:r w:rsidRPr="00F3211F">
              <w:rPr>
                <w:rFonts w:cstheme="minorHAnsi"/>
              </w:rPr>
              <w:t xml:space="preserve"> NRW, VO-DV II NRW</w:t>
            </w:r>
          </w:p>
          <w:p w:rsidR="000B3817" w:rsidRPr="00F3211F" w:rsidRDefault="000B3817" w:rsidP="00BC3CDF">
            <w:pPr>
              <w:rPr>
                <w:rFonts w:cstheme="minorHAnsi"/>
              </w:rPr>
            </w:pPr>
            <w:r w:rsidRPr="00F3211F">
              <w:rPr>
                <w:rFonts w:cstheme="minorHAnsi"/>
              </w:rPr>
              <w:t>bzw.</w:t>
            </w:r>
          </w:p>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xml:space="preserve"> e), Abs. 3 b) DSGVO in Verbindung mit § 3 Abs. 1 DSG NRW bei Nutzung privater Endgeräte</w:t>
            </w:r>
          </w:p>
        </w:tc>
      </w:tr>
      <w:tr w:rsidR="000B3817" w:rsidRPr="00F3211F" w:rsidTr="00BC3CDF">
        <w:tc>
          <w:tcPr>
            <w:tcW w:w="2220" w:type="dxa"/>
          </w:tcPr>
          <w:p w:rsidR="000B3817" w:rsidRPr="00F3211F" w:rsidRDefault="000B3817" w:rsidP="00BC3CDF">
            <w:pPr>
              <w:rPr>
                <w:rFonts w:cstheme="minorHAnsi"/>
              </w:rPr>
            </w:pPr>
          </w:p>
          <w:p w:rsidR="000B3817" w:rsidRPr="00F3211F" w:rsidRDefault="000B3817" w:rsidP="00BC3CDF">
            <w:pPr>
              <w:rPr>
                <w:rFonts w:cstheme="minorHAnsi"/>
              </w:rPr>
            </w:pPr>
          </w:p>
        </w:tc>
        <w:tc>
          <w:tcPr>
            <w:tcW w:w="2412" w:type="dxa"/>
          </w:tcPr>
          <w:p w:rsidR="000B3817" w:rsidRPr="00F3211F" w:rsidRDefault="000B3817" w:rsidP="00BC3CDF">
            <w:pPr>
              <w:rPr>
                <w:rFonts w:cstheme="minorHAnsi"/>
              </w:rPr>
            </w:pPr>
            <w:r w:rsidRPr="00F3211F">
              <w:rPr>
                <w:rFonts w:cstheme="minorHAnsi"/>
              </w:rPr>
              <w:t>Funktionsträgerinnen und Funktionsträger, Externe sofern erforderlich (z.B. Schulsozialarbeiterinnen und Schulsozialarbeiter</w:t>
            </w:r>
          </w:p>
        </w:tc>
        <w:tc>
          <w:tcPr>
            <w:tcW w:w="2989" w:type="dxa"/>
          </w:tcPr>
          <w:p w:rsidR="000B3817" w:rsidRPr="00F3211F" w:rsidRDefault="000B3817" w:rsidP="000B3817">
            <w:pPr>
              <w:pStyle w:val="Listenabsatz"/>
              <w:numPr>
                <w:ilvl w:val="0"/>
                <w:numId w:val="6"/>
              </w:numPr>
              <w:rPr>
                <w:rFonts w:cstheme="minorHAnsi"/>
              </w:rPr>
            </w:pPr>
            <w:r w:rsidRPr="00F3211F">
              <w:rPr>
                <w:rFonts w:cstheme="minorHAnsi"/>
              </w:rPr>
              <w:t>Stammdaten</w:t>
            </w:r>
          </w:p>
          <w:p w:rsidR="000B3817" w:rsidRPr="00F3211F" w:rsidRDefault="000B3817" w:rsidP="000B3817">
            <w:pPr>
              <w:pStyle w:val="Listenabsatz"/>
              <w:numPr>
                <w:ilvl w:val="0"/>
                <w:numId w:val="6"/>
              </w:numPr>
              <w:rPr>
                <w:rFonts w:cstheme="minorHAnsi"/>
              </w:rPr>
            </w:pPr>
            <w:r w:rsidRPr="00F3211F">
              <w:rPr>
                <w:rFonts w:cstheme="minorHAnsi"/>
              </w:rPr>
              <w:t>Private Emailadresse</w:t>
            </w:r>
          </w:p>
        </w:tc>
        <w:tc>
          <w:tcPr>
            <w:tcW w:w="1985" w:type="dxa"/>
          </w:tcPr>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E), Abs. 3 b) DSGVO in Verbindung mit § 3 Abs. 1 DSG NRW</w:t>
            </w:r>
          </w:p>
        </w:tc>
      </w:tr>
      <w:tr w:rsidR="000B3817" w:rsidRPr="00F3211F" w:rsidTr="00BC3CDF">
        <w:tc>
          <w:tcPr>
            <w:tcW w:w="2220" w:type="dxa"/>
            <w:tcBorders>
              <w:bottom w:val="single" w:sz="24" w:space="0" w:color="auto"/>
            </w:tcBorders>
          </w:tcPr>
          <w:p w:rsidR="000B3817" w:rsidRPr="00F3211F" w:rsidRDefault="000B3817" w:rsidP="00BC3CDF">
            <w:pPr>
              <w:rPr>
                <w:rFonts w:cstheme="minorHAnsi"/>
              </w:rPr>
            </w:pPr>
          </w:p>
        </w:tc>
        <w:tc>
          <w:tcPr>
            <w:tcW w:w="2412" w:type="dxa"/>
            <w:tcBorders>
              <w:bottom w:val="single" w:sz="24" w:space="0" w:color="auto"/>
            </w:tcBorders>
          </w:tcPr>
          <w:p w:rsidR="000B3817" w:rsidRPr="00F3211F" w:rsidRDefault="000B3817" w:rsidP="00BC3CDF">
            <w:pPr>
              <w:rPr>
                <w:rFonts w:cstheme="minorHAnsi"/>
              </w:rPr>
            </w:pPr>
            <w:r w:rsidRPr="00F3211F">
              <w:rPr>
                <w:rFonts w:cstheme="minorHAnsi"/>
              </w:rPr>
              <w:t>Authentifizierte Nutzerinnen und Nutzer</w:t>
            </w:r>
          </w:p>
        </w:tc>
        <w:tc>
          <w:tcPr>
            <w:tcW w:w="2989" w:type="dxa"/>
            <w:tcBorders>
              <w:bottom w:val="single" w:sz="24" w:space="0" w:color="auto"/>
            </w:tcBorders>
          </w:tcPr>
          <w:p w:rsidR="000B3817" w:rsidRPr="00F3211F" w:rsidRDefault="000B3817" w:rsidP="00BC3CDF">
            <w:pPr>
              <w:rPr>
                <w:rFonts w:cstheme="minorHAnsi"/>
              </w:rPr>
            </w:pPr>
            <w:r w:rsidRPr="00F3211F">
              <w:rPr>
                <w:rFonts w:cstheme="minorHAnsi"/>
              </w:rPr>
              <w:t>Nutzungsdaten:</w:t>
            </w:r>
          </w:p>
          <w:p w:rsidR="000B3817" w:rsidRPr="00F3211F" w:rsidRDefault="000B3817" w:rsidP="000B3817">
            <w:pPr>
              <w:pStyle w:val="Listenabsatz"/>
              <w:numPr>
                <w:ilvl w:val="0"/>
                <w:numId w:val="1"/>
              </w:numPr>
              <w:rPr>
                <w:rFonts w:cstheme="minorHAnsi"/>
              </w:rPr>
            </w:pPr>
            <w:r w:rsidRPr="00F3211F">
              <w:rPr>
                <w:rFonts w:cstheme="minorHAnsi"/>
              </w:rPr>
              <w:t>Freiwillig bereitgestellte Dokumente, Dateien und Daten</w:t>
            </w:r>
          </w:p>
          <w:p w:rsidR="000B3817" w:rsidRPr="00F3211F" w:rsidRDefault="000B3817" w:rsidP="000B3817">
            <w:pPr>
              <w:pStyle w:val="Listenabsatz"/>
              <w:numPr>
                <w:ilvl w:val="0"/>
                <w:numId w:val="1"/>
              </w:numPr>
              <w:rPr>
                <w:rFonts w:cstheme="minorHAnsi"/>
              </w:rPr>
            </w:pPr>
            <w:proofErr w:type="spellStart"/>
            <w:r w:rsidRPr="00F3211F">
              <w:rPr>
                <w:rFonts w:cstheme="minorHAnsi"/>
              </w:rPr>
              <w:t>Kommunikationsin</w:t>
            </w:r>
            <w:proofErr w:type="spellEnd"/>
            <w:r w:rsidRPr="00F3211F">
              <w:rPr>
                <w:rFonts w:cstheme="minorHAnsi"/>
              </w:rPr>
              <w:t>-halte</w:t>
            </w:r>
          </w:p>
        </w:tc>
        <w:tc>
          <w:tcPr>
            <w:tcW w:w="1985" w:type="dxa"/>
            <w:tcBorders>
              <w:bottom w:val="single" w:sz="24" w:space="0" w:color="auto"/>
            </w:tcBorders>
          </w:tcPr>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A) DSGVO (Einwilligung)</w:t>
            </w:r>
          </w:p>
        </w:tc>
      </w:tr>
      <w:tr w:rsidR="000B3817" w:rsidRPr="00F3211F" w:rsidTr="00BC3CDF">
        <w:tc>
          <w:tcPr>
            <w:tcW w:w="2220" w:type="dxa"/>
            <w:tcBorders>
              <w:top w:val="single" w:sz="24" w:space="0" w:color="auto"/>
              <w:bottom w:val="single" w:sz="4" w:space="0" w:color="auto"/>
            </w:tcBorders>
          </w:tcPr>
          <w:p w:rsidR="000B3817" w:rsidRPr="00F3211F" w:rsidRDefault="000B3817" w:rsidP="00BC3CDF">
            <w:pPr>
              <w:rPr>
                <w:rFonts w:cstheme="minorHAnsi"/>
              </w:rPr>
            </w:pPr>
            <w:r w:rsidRPr="00F3211F">
              <w:rPr>
                <w:rFonts w:cstheme="minorHAnsi"/>
              </w:rPr>
              <w:t xml:space="preserve">Aktivierung und Nutzung des </w:t>
            </w:r>
            <w:r w:rsidRPr="00F3211F">
              <w:rPr>
                <w:rFonts w:cstheme="minorHAnsi"/>
              </w:rPr>
              <w:lastRenderedPageBreak/>
              <w:t>Benutzerkontos</w:t>
            </w:r>
          </w:p>
        </w:tc>
        <w:tc>
          <w:tcPr>
            <w:tcW w:w="2412" w:type="dxa"/>
            <w:tcBorders>
              <w:top w:val="single" w:sz="24" w:space="0" w:color="auto"/>
              <w:bottom w:val="single" w:sz="4" w:space="0" w:color="auto"/>
            </w:tcBorders>
          </w:tcPr>
          <w:p w:rsidR="000B3817" w:rsidRPr="00F3211F" w:rsidRDefault="000B3817" w:rsidP="00BC3CDF">
            <w:pPr>
              <w:rPr>
                <w:rFonts w:cstheme="minorHAnsi"/>
              </w:rPr>
            </w:pPr>
            <w:r w:rsidRPr="00F3211F">
              <w:rPr>
                <w:rFonts w:cstheme="minorHAnsi"/>
              </w:rPr>
              <w:lastRenderedPageBreak/>
              <w:t>Authentifizierte Nutzerinnen und Nutzer</w:t>
            </w:r>
          </w:p>
        </w:tc>
        <w:tc>
          <w:tcPr>
            <w:tcW w:w="2989" w:type="dxa"/>
            <w:tcBorders>
              <w:top w:val="single" w:sz="24" w:space="0" w:color="auto"/>
              <w:bottom w:val="single" w:sz="4" w:space="0" w:color="auto"/>
            </w:tcBorders>
          </w:tcPr>
          <w:p w:rsidR="000B3817" w:rsidRPr="00F3211F" w:rsidRDefault="000B3817" w:rsidP="00BC3CDF">
            <w:pPr>
              <w:rPr>
                <w:rFonts w:cstheme="minorHAnsi"/>
              </w:rPr>
            </w:pPr>
            <w:r w:rsidRPr="00F3211F">
              <w:rPr>
                <w:rFonts w:cstheme="minorHAnsi"/>
              </w:rPr>
              <w:t>Log-Files:</w:t>
            </w:r>
          </w:p>
          <w:p w:rsidR="000B3817" w:rsidRPr="00F3211F" w:rsidRDefault="000B3817" w:rsidP="000B3817">
            <w:pPr>
              <w:pStyle w:val="Listenabsatz"/>
              <w:numPr>
                <w:ilvl w:val="0"/>
                <w:numId w:val="8"/>
              </w:numPr>
              <w:rPr>
                <w:rFonts w:cstheme="minorHAnsi"/>
              </w:rPr>
            </w:pPr>
            <w:r w:rsidRPr="00F3211F">
              <w:rPr>
                <w:rFonts w:cstheme="minorHAnsi"/>
              </w:rPr>
              <w:t xml:space="preserve">Systems-Logs </w:t>
            </w:r>
            <w:r w:rsidRPr="00F3211F">
              <w:rPr>
                <w:rFonts w:cstheme="minorHAnsi"/>
              </w:rPr>
              <w:lastRenderedPageBreak/>
              <w:t>(access.log, error.log) zur Gewährleistung des ordnungsgemäßen Betriebs und der Verfügbarkeit der Systeme.</w:t>
            </w:r>
          </w:p>
          <w:p w:rsidR="000B3817" w:rsidRPr="00F3211F" w:rsidRDefault="000B3817" w:rsidP="000B3817">
            <w:pPr>
              <w:pStyle w:val="Listenabsatz"/>
              <w:numPr>
                <w:ilvl w:val="0"/>
                <w:numId w:val="8"/>
              </w:numPr>
              <w:rPr>
                <w:rFonts w:cstheme="minorHAnsi"/>
              </w:rPr>
            </w:pPr>
            <w:r w:rsidRPr="00F3211F">
              <w:rPr>
                <w:rFonts w:cstheme="minorHAnsi"/>
              </w:rPr>
              <w:t>Metadaten von Dokumenten und Dateien (z.B. „Eigentümer“)</w:t>
            </w:r>
          </w:p>
          <w:p w:rsidR="000B3817" w:rsidRDefault="000B3817" w:rsidP="000B3817">
            <w:pPr>
              <w:pStyle w:val="Listenabsatz"/>
              <w:numPr>
                <w:ilvl w:val="0"/>
                <w:numId w:val="8"/>
              </w:numPr>
              <w:rPr>
                <w:rFonts w:cstheme="minorHAnsi"/>
              </w:rPr>
            </w:pPr>
            <w:r w:rsidRPr="00F3211F">
              <w:rPr>
                <w:rFonts w:cstheme="minorHAnsi"/>
              </w:rPr>
              <w:t xml:space="preserve">Äußere Umstände, </w:t>
            </w:r>
            <w:proofErr w:type="spellStart"/>
            <w:r w:rsidRPr="00F3211F">
              <w:rPr>
                <w:rFonts w:cstheme="minorHAnsi"/>
              </w:rPr>
              <w:t>elektroniescher</w:t>
            </w:r>
            <w:proofErr w:type="spellEnd"/>
            <w:r w:rsidRPr="00F3211F">
              <w:rPr>
                <w:rFonts w:cstheme="minorHAnsi"/>
              </w:rPr>
              <w:t xml:space="preserve"> Kommunikation (Zeitpunkt, Sender, Empfänger, übertragene Datenmenge, …)</w:t>
            </w:r>
          </w:p>
          <w:p w:rsidR="001703C1" w:rsidRPr="001703C1" w:rsidRDefault="001703C1" w:rsidP="001703C1">
            <w:pPr>
              <w:rPr>
                <w:rFonts w:cstheme="minorHAnsi"/>
              </w:rPr>
            </w:pPr>
            <w:r w:rsidRPr="001703C1">
              <w:rPr>
                <w:rFonts w:cstheme="minorHAnsi"/>
              </w:rPr>
              <w:t>Cookies:</w:t>
            </w:r>
          </w:p>
          <w:p w:rsidR="001703C1" w:rsidRPr="00F3211F" w:rsidRDefault="001703C1" w:rsidP="000B3817">
            <w:pPr>
              <w:pStyle w:val="Listenabsatz"/>
              <w:numPr>
                <w:ilvl w:val="0"/>
                <w:numId w:val="8"/>
              </w:numPr>
              <w:rPr>
                <w:rFonts w:cstheme="minorHAnsi"/>
              </w:rPr>
            </w:pPr>
            <w:proofErr w:type="spellStart"/>
            <w:r>
              <w:rPr>
                <w:rFonts w:cstheme="minorHAnsi"/>
              </w:rPr>
              <w:t>Moodle</w:t>
            </w:r>
            <w:proofErr w:type="spellEnd"/>
            <w:r>
              <w:rPr>
                <w:rFonts w:cstheme="minorHAnsi"/>
              </w:rPr>
              <w:t>-session-cookie</w:t>
            </w:r>
          </w:p>
        </w:tc>
        <w:tc>
          <w:tcPr>
            <w:tcW w:w="1985" w:type="dxa"/>
            <w:tcBorders>
              <w:top w:val="single" w:sz="24" w:space="0" w:color="auto"/>
              <w:bottom w:val="single" w:sz="4" w:space="0" w:color="auto"/>
            </w:tcBorders>
          </w:tcPr>
          <w:p w:rsidR="000B3817" w:rsidRPr="00F3211F" w:rsidRDefault="000B3817" w:rsidP="00BC3CDF">
            <w:pPr>
              <w:rPr>
                <w:rFonts w:cstheme="minorHAnsi"/>
              </w:rPr>
            </w:pPr>
            <w:r w:rsidRPr="00F3211F">
              <w:rPr>
                <w:rFonts w:cstheme="minorHAnsi"/>
              </w:rPr>
              <w:lastRenderedPageBreak/>
              <w:t xml:space="preserve">Art. 6 Abs. 1 </w:t>
            </w:r>
            <w:proofErr w:type="spellStart"/>
            <w:r w:rsidRPr="00F3211F">
              <w:rPr>
                <w:rFonts w:cstheme="minorHAnsi"/>
              </w:rPr>
              <w:t>lit</w:t>
            </w:r>
            <w:proofErr w:type="spellEnd"/>
            <w:r w:rsidRPr="00F3211F">
              <w:rPr>
                <w:rFonts w:cstheme="minorHAnsi"/>
              </w:rPr>
              <w:t xml:space="preserve">. E), Abs. 3 </w:t>
            </w:r>
            <w:proofErr w:type="spellStart"/>
            <w:r w:rsidRPr="00F3211F">
              <w:rPr>
                <w:rFonts w:cstheme="minorHAnsi"/>
              </w:rPr>
              <w:t>liet</w:t>
            </w:r>
            <w:proofErr w:type="spellEnd"/>
            <w:r w:rsidRPr="00F3211F">
              <w:rPr>
                <w:rFonts w:cstheme="minorHAnsi"/>
              </w:rPr>
              <w:t xml:space="preserve">. B) </w:t>
            </w:r>
            <w:r w:rsidRPr="00F3211F">
              <w:rPr>
                <w:rFonts w:cstheme="minorHAnsi"/>
              </w:rPr>
              <w:lastRenderedPageBreak/>
              <w:t>DSGVO in Verbindung mit § 3 Abs. 1 DSG NRW</w:t>
            </w:r>
          </w:p>
        </w:tc>
      </w:tr>
    </w:tbl>
    <w:p w:rsidR="000B3817" w:rsidRPr="00F3211F" w:rsidRDefault="000B3817" w:rsidP="000B3817">
      <w:p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lastRenderedPageBreak/>
        <w:t xml:space="preserve">Die Verarbeitung auf den Servern des technischen Dienstleisters geschieht auf Weisung des </w:t>
      </w:r>
    </w:p>
    <w:p w:rsidR="000B3817" w:rsidRPr="00F3211F" w:rsidRDefault="000B3817" w:rsidP="000B3817">
      <w:p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Verantwortlichen gemäß Art. 28 DSGVO (Datenverarbeitung im Auftrag).</w:t>
      </w:r>
    </w:p>
    <w:p w:rsidR="000B3817" w:rsidRPr="00F3211F" w:rsidRDefault="000B3817" w:rsidP="000B3817">
      <w:pPr>
        <w:spacing w:after="0" w:line="240" w:lineRule="auto"/>
        <w:outlineLvl w:val="3"/>
        <w:rPr>
          <w:rFonts w:eastAsia="Times New Roman" w:cstheme="minorHAnsi"/>
          <w:bCs/>
          <w:sz w:val="24"/>
          <w:szCs w:val="24"/>
          <w:lang w:eastAsia="de-DE"/>
        </w:rPr>
      </w:pPr>
    </w:p>
    <w:p w:rsidR="000B3817" w:rsidRPr="00F3211F" w:rsidRDefault="000B3817" w:rsidP="000B3817">
      <w:p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 xml:space="preserve">Technischer Dienstleister und </w:t>
      </w:r>
      <w:proofErr w:type="spellStart"/>
      <w:r w:rsidRPr="00F3211F">
        <w:rPr>
          <w:rFonts w:eastAsia="Times New Roman" w:cstheme="minorHAnsi"/>
          <w:bCs/>
          <w:sz w:val="24"/>
          <w:szCs w:val="24"/>
          <w:lang w:eastAsia="de-DE"/>
        </w:rPr>
        <w:t>Auftragsverarbeiter</w:t>
      </w:r>
      <w:proofErr w:type="spellEnd"/>
      <w:r w:rsidRPr="00F3211F">
        <w:rPr>
          <w:rFonts w:eastAsia="Times New Roman" w:cstheme="minorHAnsi"/>
          <w:bCs/>
          <w:sz w:val="24"/>
          <w:szCs w:val="24"/>
          <w:lang w:eastAsia="de-DE"/>
        </w:rPr>
        <w:t xml:space="preserve"> ist:</w:t>
      </w:r>
    </w:p>
    <w:p w:rsidR="000B3817" w:rsidRPr="00F3211F" w:rsidRDefault="000B3817" w:rsidP="000B3817">
      <w:pPr>
        <w:spacing w:after="0" w:line="300" w:lineRule="atLeast"/>
        <w:rPr>
          <w:rFonts w:eastAsia="Times New Roman" w:cstheme="minorHAnsi"/>
          <w:sz w:val="24"/>
          <w:szCs w:val="24"/>
          <w:lang w:eastAsia="de-DE"/>
        </w:rPr>
      </w:pP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Kommunales Rechenzentrum Niederrhein</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Friedrich-Heinrich-Allee 130</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47475 Kamp-Lintfort</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Telefon: (02842) 90 70-0</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 xml:space="preserve">E-Mail: </w:t>
      </w:r>
      <w:r w:rsidRPr="00F3211F">
        <w:rPr>
          <w:rFonts w:eastAsia="Times New Roman" w:cstheme="minorHAnsi"/>
          <w:sz w:val="24"/>
          <w:szCs w:val="24"/>
          <w:u w:val="single"/>
          <w:lang w:eastAsia="de-DE"/>
        </w:rPr>
        <w:t>info@krzn.de</w:t>
      </w:r>
    </w:p>
    <w:p w:rsidR="000B3817" w:rsidRPr="00F3211F" w:rsidRDefault="000B3817" w:rsidP="000B3817">
      <w:pPr>
        <w:spacing w:before="100" w:beforeAutospacing="1" w:after="100" w:afterAutospacing="1" w:line="240" w:lineRule="auto"/>
        <w:outlineLvl w:val="3"/>
        <w:rPr>
          <w:rFonts w:eastAsia="Times New Roman" w:cstheme="minorHAnsi"/>
          <w:b/>
          <w:bCs/>
          <w:sz w:val="24"/>
          <w:szCs w:val="24"/>
          <w:lang w:eastAsia="de-DE"/>
        </w:rPr>
      </w:pPr>
    </w:p>
    <w:p w:rsidR="000B3817" w:rsidRPr="00F3211F" w:rsidRDefault="000B3817" w:rsidP="000B3817">
      <w:pPr>
        <w:spacing w:before="100" w:beforeAutospacing="1" w:after="100" w:afterAutospacing="1" w:line="240" w:lineRule="auto"/>
        <w:outlineLvl w:val="3"/>
        <w:rPr>
          <w:rFonts w:eastAsia="Times New Roman" w:cstheme="minorHAnsi"/>
          <w:b/>
          <w:bCs/>
          <w:sz w:val="24"/>
          <w:szCs w:val="24"/>
          <w:lang w:eastAsia="de-DE"/>
        </w:rPr>
      </w:pPr>
      <w:r w:rsidRPr="00F3211F">
        <w:rPr>
          <w:rFonts w:eastAsia="Times New Roman" w:cstheme="minorHAnsi"/>
          <w:b/>
          <w:bCs/>
          <w:sz w:val="24"/>
          <w:szCs w:val="24"/>
          <w:lang w:eastAsia="de-DE"/>
        </w:rPr>
        <w:t>Empfängerkategorien und Datenweitergabe</w:t>
      </w:r>
    </w:p>
    <w:p w:rsidR="000B3817" w:rsidRPr="00F3211F" w:rsidRDefault="000B3817" w:rsidP="000B3817">
      <w:p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Daten mit Personenbezug werden ausschließlich durch</w:t>
      </w:r>
    </w:p>
    <w:p w:rsidR="000B3817" w:rsidRPr="00F3211F" w:rsidRDefault="000B3817" w:rsidP="000B3817">
      <w:pPr>
        <w:spacing w:after="0" w:line="240" w:lineRule="auto"/>
        <w:outlineLvl w:val="3"/>
        <w:rPr>
          <w:rFonts w:eastAsia="Times New Roman" w:cstheme="minorHAnsi"/>
          <w:bCs/>
          <w:sz w:val="24"/>
          <w:szCs w:val="24"/>
          <w:lang w:eastAsia="de-DE"/>
        </w:rPr>
      </w:pPr>
    </w:p>
    <w:p w:rsidR="000B3817" w:rsidRPr="00F3211F" w:rsidRDefault="000B3817" w:rsidP="000B3817">
      <w:pPr>
        <w:pStyle w:val="Listenabsatz"/>
        <w:numPr>
          <w:ilvl w:val="0"/>
          <w:numId w:val="9"/>
        </w:num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Nutzerinnen und Nutzer des Angebots,</w:t>
      </w:r>
    </w:p>
    <w:p w:rsidR="000B3817" w:rsidRPr="00F3211F" w:rsidRDefault="000B3817" w:rsidP="000B3817">
      <w:pPr>
        <w:pStyle w:val="Listenabsatz"/>
        <w:numPr>
          <w:ilvl w:val="0"/>
          <w:numId w:val="9"/>
        </w:num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in ihre Rechte und Pflichten eingewiesene Administratorinnen und Administratoren sowie</w:t>
      </w:r>
    </w:p>
    <w:p w:rsidR="000B3817" w:rsidRPr="00F3211F" w:rsidRDefault="000B3817" w:rsidP="000B3817">
      <w:pPr>
        <w:pStyle w:val="Listenabsatz"/>
        <w:numPr>
          <w:ilvl w:val="0"/>
          <w:numId w:val="9"/>
        </w:num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Mitarbeiterinnen und Mitarbeiter des technischen Dienstleisters im Rahmen des Supports</w:t>
      </w:r>
    </w:p>
    <w:p w:rsidR="000B3817" w:rsidRPr="00F3211F" w:rsidRDefault="000B3817" w:rsidP="000B3817">
      <w:pPr>
        <w:spacing w:after="0" w:line="240" w:lineRule="auto"/>
        <w:outlineLvl w:val="3"/>
        <w:rPr>
          <w:rFonts w:eastAsia="Times New Roman" w:cstheme="minorHAnsi"/>
          <w:bCs/>
          <w:sz w:val="24"/>
          <w:szCs w:val="24"/>
          <w:lang w:eastAsia="de-DE"/>
        </w:rPr>
      </w:pPr>
    </w:p>
    <w:p w:rsidR="000B3817" w:rsidRPr="00F3211F" w:rsidRDefault="000B3817" w:rsidP="000B3817">
      <w:p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verarbeitet. Dabei wird durch ein auf der Rechtmäßigkeit der Verarbeitungen beruhendes Rechte-Rollen-Konzept sowie durch organisatorische Maßnahmen sichergestellt, dass Daten und Dokumente nur durch diejenigen Personen verarbeitet werden können, deren Aufgabenerfüllung die Verarbeitung erfordert.</w:t>
      </w:r>
    </w:p>
    <w:p w:rsidR="000B3817" w:rsidRPr="00F3211F" w:rsidRDefault="000B3817" w:rsidP="000B3817">
      <w:pPr>
        <w:spacing w:after="0" w:line="240" w:lineRule="auto"/>
        <w:outlineLvl w:val="3"/>
        <w:rPr>
          <w:rFonts w:eastAsia="Times New Roman" w:cstheme="minorHAnsi"/>
          <w:bCs/>
          <w:sz w:val="24"/>
          <w:szCs w:val="24"/>
          <w:lang w:eastAsia="de-DE"/>
        </w:rPr>
      </w:pPr>
    </w:p>
    <w:p w:rsidR="000B3817" w:rsidRPr="00F3211F" w:rsidRDefault="000B3817" w:rsidP="000B3817">
      <w:p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lastRenderedPageBreak/>
        <w:t>Eine Datenübermittlung erfolgt allein an berechtigte Dritte auf Basis gültiger Rechtsbestimmungen oder wenn die einzelne Nutzerin oder der einzelne Nutzer der Übermittlung ausdrücklich zugestimmt hat.</w:t>
      </w:r>
    </w:p>
    <w:p w:rsidR="000B3817" w:rsidRPr="00F3211F" w:rsidRDefault="000B3817" w:rsidP="000B3817">
      <w:pPr>
        <w:spacing w:after="0" w:line="240" w:lineRule="auto"/>
        <w:outlineLvl w:val="3"/>
        <w:rPr>
          <w:rFonts w:eastAsia="Times New Roman" w:cstheme="minorHAnsi"/>
          <w:bCs/>
          <w:sz w:val="24"/>
          <w:szCs w:val="24"/>
          <w:lang w:eastAsia="de-DE"/>
        </w:rPr>
      </w:pPr>
    </w:p>
    <w:p w:rsidR="000B3817" w:rsidRPr="00F3211F" w:rsidRDefault="000B3817" w:rsidP="000B3817">
      <w:p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Zum Zwecke der Strafverfolgung, zur Gefahrenabwehr durch Polizeibehörden oder zur Erfüllung gesetzlicher Auflagen des Staatsschutzes kann ggf. eine Verpflichtung zur Auskunftserteilung vorliegen, welcher der Verantwortliche im Einzelfall nachzukommen hat.</w:t>
      </w:r>
    </w:p>
    <w:p w:rsidR="000B3817" w:rsidRPr="00F3211F" w:rsidRDefault="000B3817" w:rsidP="000B3817">
      <w:pPr>
        <w:rPr>
          <w:rFonts w:eastAsia="Times New Roman" w:cstheme="minorHAnsi"/>
          <w:b/>
          <w:bCs/>
          <w:sz w:val="24"/>
          <w:szCs w:val="24"/>
          <w:lang w:eastAsia="de-DE"/>
        </w:rPr>
      </w:pPr>
    </w:p>
    <w:p w:rsidR="000B3817" w:rsidRPr="00F3211F" w:rsidRDefault="000B3817" w:rsidP="000B3817">
      <w:pPr>
        <w:rPr>
          <w:rFonts w:eastAsia="Times New Roman" w:cstheme="minorHAnsi"/>
          <w:b/>
          <w:bCs/>
          <w:sz w:val="28"/>
          <w:szCs w:val="24"/>
          <w:lang w:eastAsia="de-DE"/>
        </w:rPr>
      </w:pPr>
      <w:r w:rsidRPr="00F3211F">
        <w:rPr>
          <w:rFonts w:eastAsia="Times New Roman" w:cstheme="minorHAnsi"/>
          <w:b/>
          <w:bCs/>
          <w:sz w:val="28"/>
          <w:szCs w:val="24"/>
          <w:lang w:eastAsia="de-DE"/>
        </w:rPr>
        <w:t>Speicherdauer</w:t>
      </w:r>
    </w:p>
    <w:p w:rsidR="000B3817" w:rsidRPr="00F3211F" w:rsidRDefault="000B3817" w:rsidP="000B3817">
      <w:pPr>
        <w:rPr>
          <w:rFonts w:eastAsia="Times New Roman" w:cstheme="minorHAnsi"/>
          <w:b/>
          <w:bCs/>
          <w:sz w:val="24"/>
          <w:szCs w:val="24"/>
          <w:lang w:eastAsia="de-DE"/>
        </w:rPr>
      </w:pPr>
      <w:r w:rsidRPr="00F3211F">
        <w:rPr>
          <w:rFonts w:eastAsia="Times New Roman" w:cstheme="minorHAnsi"/>
          <w:b/>
          <w:bCs/>
          <w:sz w:val="24"/>
          <w:szCs w:val="24"/>
          <w:lang w:eastAsia="de-DE"/>
        </w:rPr>
        <w:t>Benutzerkonten</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Für die Aufbewahrungsfristen der Stammdaten in der Benutzerverwaltung gilt für</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 Schülerinnen, Schüler und Eltern gem. §9 VO DV I: max. 5 Jahre</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 Lehrerinnen und Lehrer gem. §9 VO DV II: max. 5 Jahre</w:t>
      </w:r>
    </w:p>
    <w:p w:rsidR="000B3817" w:rsidRPr="00F3211F" w:rsidRDefault="000B3817" w:rsidP="001703C1">
      <w:pPr>
        <w:spacing w:after="0"/>
        <w:rPr>
          <w:rFonts w:eastAsia="Times New Roman" w:cstheme="minorHAnsi"/>
          <w:bCs/>
          <w:sz w:val="24"/>
          <w:szCs w:val="24"/>
          <w:lang w:eastAsia="de-DE"/>
        </w:rPr>
      </w:pPr>
      <w:r w:rsidRPr="00F3211F">
        <w:rPr>
          <w:rFonts w:eastAsia="Times New Roman" w:cstheme="minorHAnsi"/>
          <w:bCs/>
          <w:sz w:val="24"/>
          <w:szCs w:val="24"/>
          <w:lang w:eastAsia="de-DE"/>
        </w:rPr>
        <w:t xml:space="preserve">Die Aufbewahrungsfristen beginnen, sofern nichts anderes bestimmt ist, mit Ablauf des </w:t>
      </w:r>
    </w:p>
    <w:p w:rsidR="001703C1" w:rsidRDefault="000B3817" w:rsidP="001703C1">
      <w:pPr>
        <w:spacing w:after="0"/>
        <w:rPr>
          <w:rFonts w:eastAsia="Times New Roman" w:cstheme="minorHAnsi"/>
          <w:bCs/>
          <w:sz w:val="24"/>
          <w:szCs w:val="24"/>
          <w:lang w:eastAsia="de-DE"/>
        </w:rPr>
      </w:pPr>
      <w:r w:rsidRPr="00F3211F">
        <w:rPr>
          <w:rFonts w:eastAsia="Times New Roman" w:cstheme="minorHAnsi"/>
          <w:bCs/>
          <w:sz w:val="24"/>
          <w:szCs w:val="24"/>
          <w:lang w:eastAsia="de-DE"/>
        </w:rPr>
        <w:t xml:space="preserve">Kalenderjahres, in dem die personenbezogenen Daten zur Aufgabenerfüllung nicht mehr erforderlich sind, bei Schülerinnen und Schülern nicht vor Ablauf des Kalenderjahres, in dem die Schulpflicht endet. </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Benutzerkonten von Funktionsträgerinnen, Funktionsträgern und Externen werden gelöscht, wenn das Erfordernis für die Verarbeitung der Stammdaten entfallen ist.</w:t>
      </w:r>
    </w:p>
    <w:p w:rsidR="000B3817" w:rsidRPr="00F3211F" w:rsidRDefault="000B3817" w:rsidP="000B3817">
      <w:pPr>
        <w:rPr>
          <w:rFonts w:eastAsia="Times New Roman" w:cstheme="minorHAnsi"/>
          <w:b/>
          <w:bCs/>
          <w:sz w:val="24"/>
          <w:szCs w:val="24"/>
          <w:lang w:eastAsia="de-DE"/>
        </w:rPr>
      </w:pPr>
      <w:r w:rsidRPr="00F3211F">
        <w:rPr>
          <w:rFonts w:eastAsia="Times New Roman" w:cstheme="minorHAnsi"/>
          <w:b/>
          <w:bCs/>
          <w:sz w:val="24"/>
          <w:szCs w:val="24"/>
          <w:lang w:eastAsia="de-DE"/>
        </w:rPr>
        <w:t>Inhalte (Dokumente, Kommunikationsinhalte)</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 xml:space="preserve">Für die Aufbewahrungsfristen von Daten und Dokumenten, die im Rahmen der Erfüllung des </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 xml:space="preserve">Auftrags der Schule bzw. des </w:t>
      </w:r>
      <w:proofErr w:type="spellStart"/>
      <w:r w:rsidRPr="00F3211F">
        <w:rPr>
          <w:rFonts w:eastAsia="Times New Roman" w:cstheme="minorHAnsi"/>
          <w:bCs/>
          <w:sz w:val="24"/>
          <w:szCs w:val="24"/>
          <w:lang w:eastAsia="de-DE"/>
        </w:rPr>
        <w:t>ZfsL</w:t>
      </w:r>
      <w:proofErr w:type="spellEnd"/>
      <w:r w:rsidRPr="00F3211F">
        <w:rPr>
          <w:rFonts w:eastAsia="Times New Roman" w:cstheme="minorHAnsi"/>
          <w:bCs/>
          <w:sz w:val="24"/>
          <w:szCs w:val="24"/>
          <w:lang w:eastAsia="de-DE"/>
        </w:rPr>
        <w:t xml:space="preserve"> gem. Art. 6 Abs. 1 </w:t>
      </w:r>
      <w:proofErr w:type="spellStart"/>
      <w:r w:rsidRPr="00F3211F">
        <w:rPr>
          <w:rFonts w:eastAsia="Times New Roman" w:cstheme="minorHAnsi"/>
          <w:bCs/>
          <w:sz w:val="24"/>
          <w:szCs w:val="24"/>
          <w:lang w:eastAsia="de-DE"/>
        </w:rPr>
        <w:t>lit</w:t>
      </w:r>
      <w:proofErr w:type="spellEnd"/>
      <w:r w:rsidRPr="00F3211F">
        <w:rPr>
          <w:rFonts w:eastAsia="Times New Roman" w:cstheme="minorHAnsi"/>
          <w:bCs/>
          <w:sz w:val="24"/>
          <w:szCs w:val="24"/>
          <w:lang w:eastAsia="de-DE"/>
        </w:rPr>
        <w:t xml:space="preserve"> e), Abs. 3 </w:t>
      </w:r>
      <w:proofErr w:type="spellStart"/>
      <w:r w:rsidRPr="00F3211F">
        <w:rPr>
          <w:rFonts w:eastAsia="Times New Roman" w:cstheme="minorHAnsi"/>
          <w:bCs/>
          <w:sz w:val="24"/>
          <w:szCs w:val="24"/>
          <w:lang w:eastAsia="de-DE"/>
        </w:rPr>
        <w:t>lit</w:t>
      </w:r>
      <w:proofErr w:type="spellEnd"/>
      <w:r w:rsidRPr="00F3211F">
        <w:rPr>
          <w:rFonts w:eastAsia="Times New Roman" w:cstheme="minorHAnsi"/>
          <w:bCs/>
          <w:sz w:val="24"/>
          <w:szCs w:val="24"/>
          <w:lang w:eastAsia="de-DE"/>
        </w:rPr>
        <w:t xml:space="preserve"> b) DSGVO in Verbindung mit </w:t>
      </w:r>
      <w:proofErr w:type="spellStart"/>
      <w:r w:rsidRPr="00F3211F">
        <w:rPr>
          <w:rFonts w:eastAsia="Times New Roman" w:cstheme="minorHAnsi"/>
          <w:bCs/>
          <w:sz w:val="24"/>
          <w:szCs w:val="24"/>
          <w:lang w:eastAsia="de-DE"/>
        </w:rPr>
        <w:t>SchulG</w:t>
      </w:r>
      <w:proofErr w:type="spellEnd"/>
      <w:r w:rsidRPr="00F3211F">
        <w:rPr>
          <w:rFonts w:eastAsia="Times New Roman" w:cstheme="minorHAnsi"/>
          <w:bCs/>
          <w:sz w:val="24"/>
          <w:szCs w:val="24"/>
          <w:lang w:eastAsia="de-DE"/>
        </w:rPr>
        <w:t xml:space="preserve"> NRW, VO-DV I, VO-DV II verarbeitet werden (Verwaltungsdaten), gilt: </w:t>
      </w:r>
    </w:p>
    <w:p w:rsidR="000B3817" w:rsidRPr="00F3211F" w:rsidRDefault="000B3817" w:rsidP="000B3817">
      <w:pPr>
        <w:pStyle w:val="Listenabsatz"/>
        <w:numPr>
          <w:ilvl w:val="0"/>
          <w:numId w:val="11"/>
        </w:numPr>
        <w:rPr>
          <w:rFonts w:eastAsia="Times New Roman" w:cstheme="minorHAnsi"/>
          <w:bCs/>
          <w:sz w:val="24"/>
          <w:szCs w:val="24"/>
          <w:lang w:eastAsia="de-DE"/>
        </w:rPr>
      </w:pPr>
      <w:r w:rsidRPr="00F3211F">
        <w:rPr>
          <w:rFonts w:eastAsia="Times New Roman" w:cstheme="minorHAnsi"/>
          <w:bCs/>
          <w:sz w:val="24"/>
          <w:szCs w:val="24"/>
          <w:lang w:eastAsia="de-DE"/>
        </w:rPr>
        <w:t>für die Daten von Schülerinnen und Schülern, Eltern gem. § 9 VO-DV I</w:t>
      </w:r>
    </w:p>
    <w:p w:rsidR="000B3817" w:rsidRPr="00F3211F" w:rsidRDefault="000B3817" w:rsidP="000B3817">
      <w:pPr>
        <w:pStyle w:val="Listenabsatz"/>
        <w:numPr>
          <w:ilvl w:val="0"/>
          <w:numId w:val="10"/>
        </w:numPr>
        <w:rPr>
          <w:rFonts w:eastAsia="Times New Roman" w:cstheme="minorHAnsi"/>
          <w:bCs/>
          <w:sz w:val="24"/>
          <w:szCs w:val="24"/>
          <w:lang w:eastAsia="de-DE"/>
        </w:rPr>
      </w:pPr>
      <w:r w:rsidRPr="00F3211F">
        <w:rPr>
          <w:rFonts w:eastAsia="Times New Roman" w:cstheme="minorHAnsi"/>
          <w:bCs/>
          <w:sz w:val="24"/>
          <w:szCs w:val="24"/>
          <w:lang w:eastAsia="de-DE"/>
        </w:rPr>
        <w:t xml:space="preserve">max. 10 Jahre für Daten und Dokumente aus </w:t>
      </w:r>
      <w:proofErr w:type="spellStart"/>
      <w:r w:rsidRPr="00F3211F">
        <w:rPr>
          <w:rFonts w:eastAsia="Times New Roman" w:cstheme="minorHAnsi"/>
          <w:bCs/>
          <w:sz w:val="24"/>
          <w:szCs w:val="24"/>
          <w:lang w:eastAsia="de-DE"/>
        </w:rPr>
        <w:t>schulverwalterischem</w:t>
      </w:r>
      <w:proofErr w:type="spellEnd"/>
      <w:r w:rsidRPr="00F3211F">
        <w:rPr>
          <w:rFonts w:eastAsia="Times New Roman" w:cstheme="minorHAnsi"/>
          <w:bCs/>
          <w:sz w:val="24"/>
          <w:szCs w:val="24"/>
          <w:lang w:eastAsia="de-DE"/>
        </w:rPr>
        <w:t xml:space="preserve"> Kontext,  z. B. Listen</w:t>
      </w:r>
    </w:p>
    <w:p w:rsidR="000B3817" w:rsidRPr="00F3211F" w:rsidRDefault="000B3817" w:rsidP="000B3817">
      <w:pPr>
        <w:pStyle w:val="Listenabsatz"/>
        <w:numPr>
          <w:ilvl w:val="0"/>
          <w:numId w:val="10"/>
        </w:numPr>
        <w:rPr>
          <w:rFonts w:eastAsia="Times New Roman" w:cstheme="minorHAnsi"/>
          <w:bCs/>
          <w:sz w:val="24"/>
          <w:szCs w:val="24"/>
          <w:lang w:eastAsia="de-DE"/>
        </w:rPr>
      </w:pPr>
      <w:r w:rsidRPr="00F3211F">
        <w:rPr>
          <w:rFonts w:eastAsia="Times New Roman" w:cstheme="minorHAnsi"/>
          <w:bCs/>
          <w:sz w:val="24"/>
          <w:szCs w:val="24"/>
          <w:lang w:eastAsia="de-DE"/>
        </w:rPr>
        <w:t>max. 5 Jahre für alle sonstigen Daten</w:t>
      </w:r>
    </w:p>
    <w:p w:rsidR="000B3817" w:rsidRPr="00F3211F" w:rsidRDefault="000B3817" w:rsidP="000B3817">
      <w:pPr>
        <w:pStyle w:val="Listenabsatz"/>
        <w:numPr>
          <w:ilvl w:val="0"/>
          <w:numId w:val="11"/>
        </w:numPr>
        <w:rPr>
          <w:rFonts w:eastAsia="Times New Roman" w:cstheme="minorHAnsi"/>
          <w:bCs/>
          <w:sz w:val="24"/>
          <w:szCs w:val="24"/>
          <w:lang w:eastAsia="de-DE"/>
        </w:rPr>
      </w:pPr>
      <w:r w:rsidRPr="00F3211F">
        <w:rPr>
          <w:rFonts w:eastAsia="Times New Roman" w:cstheme="minorHAnsi"/>
          <w:bCs/>
          <w:sz w:val="24"/>
          <w:szCs w:val="24"/>
          <w:lang w:eastAsia="de-DE"/>
        </w:rPr>
        <w:t>für die Daten von Lehrerinnen und Lehrern gem. § 9 VO-DV II</w:t>
      </w:r>
    </w:p>
    <w:p w:rsidR="000B3817" w:rsidRPr="00F3211F" w:rsidRDefault="000B3817" w:rsidP="000B3817">
      <w:pPr>
        <w:pStyle w:val="Listenabsatz"/>
        <w:numPr>
          <w:ilvl w:val="0"/>
          <w:numId w:val="12"/>
        </w:numPr>
        <w:ind w:left="1560"/>
        <w:rPr>
          <w:rFonts w:eastAsia="Times New Roman" w:cstheme="minorHAnsi"/>
          <w:bCs/>
          <w:sz w:val="24"/>
          <w:szCs w:val="24"/>
          <w:lang w:eastAsia="de-DE"/>
        </w:rPr>
      </w:pPr>
      <w:r w:rsidRPr="00F3211F">
        <w:rPr>
          <w:rFonts w:eastAsia="Times New Roman" w:cstheme="minorHAnsi"/>
          <w:bCs/>
          <w:sz w:val="24"/>
          <w:szCs w:val="24"/>
          <w:lang w:eastAsia="de-DE"/>
        </w:rPr>
        <w:t>max. 5 Jahre</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 xml:space="preserve">Die Aufbewahrungsfristen beginnen, sofern nichts anderes bestimmt ist, mit Ablauf des Kalenderjahres, in dem die personenbezogenen Daten zur Aufgabenerfüllung nicht mehr erforderlich sind. bei Schülerinnen und Schülern nicht vor Ablauf des Kalenderjahres, in dem die Schulpflicht endet. </w:t>
      </w:r>
    </w:p>
    <w:p w:rsidR="000B3817" w:rsidRPr="001703C1" w:rsidRDefault="000B3817" w:rsidP="000B3817">
      <w:pPr>
        <w:rPr>
          <w:rFonts w:eastAsia="Times New Roman" w:cstheme="minorHAnsi"/>
          <w:b/>
          <w:bCs/>
          <w:sz w:val="24"/>
          <w:szCs w:val="24"/>
          <w:lang w:eastAsia="de-DE"/>
        </w:rPr>
      </w:pPr>
      <w:r w:rsidRPr="001703C1">
        <w:rPr>
          <w:rFonts w:eastAsia="Times New Roman" w:cstheme="minorHAnsi"/>
          <w:b/>
          <w:bCs/>
          <w:sz w:val="24"/>
          <w:szCs w:val="24"/>
          <w:lang w:eastAsia="de-DE"/>
        </w:rPr>
        <w:t>Für alle Nutzerinnen und Nutzer gilt:</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lastRenderedPageBreak/>
        <w:t>In persönlichen Bereichen abgelegte Dokumente und Dateien können von den Nutzerinnen und Nutzern jederzeit eigenständig gelöscht werden.</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Bei Widerruf der Einwilligung in die Verarbeitung der Nutzungsdaten sowie bei Widerruf der Zustimmung zu den Nutzungsbedingungen werden die Konten der Betroffenen in den Zustand zum Zeitpunkt des Anlegens des Benutzerkontos zurückgesetzt. Mit der Rücksetzung werden alle von der jeweiligen Nutzerin bzw. vom jeweiligen Nutzer in persönlichen Bereichen abgelegte Dokumente gelöscht.</w:t>
      </w:r>
    </w:p>
    <w:p w:rsidR="000B3817" w:rsidRPr="00F3211F" w:rsidRDefault="000B3817" w:rsidP="000B3817">
      <w:pPr>
        <w:rPr>
          <w:rFonts w:eastAsia="Times New Roman" w:cstheme="minorHAnsi"/>
          <w:bCs/>
          <w:sz w:val="24"/>
          <w:szCs w:val="24"/>
          <w:lang w:eastAsia="de-DE"/>
        </w:rPr>
      </w:pPr>
      <w:r w:rsidRPr="001703C1">
        <w:rPr>
          <w:rFonts w:eastAsia="Times New Roman" w:cstheme="minorHAnsi"/>
          <w:bCs/>
          <w:sz w:val="24"/>
          <w:szCs w:val="24"/>
          <w:lang w:eastAsia="de-DE"/>
        </w:rPr>
        <w:t xml:space="preserve">Freiwillig </w:t>
      </w:r>
      <w:r w:rsidRPr="00F3211F">
        <w:rPr>
          <w:rFonts w:eastAsia="Times New Roman" w:cstheme="minorHAnsi"/>
          <w:bCs/>
          <w:sz w:val="24"/>
          <w:szCs w:val="24"/>
          <w:lang w:eastAsia="de-DE"/>
        </w:rPr>
        <w:t xml:space="preserve">bereitgestellte Daten und Dokumente werden spätestens gelöscht, wenn die Fristen für die Verarbeitung der Stammdaten abgelaufen </w:t>
      </w:r>
      <w:proofErr w:type="gramStart"/>
      <w:r w:rsidRPr="00F3211F">
        <w:rPr>
          <w:rFonts w:eastAsia="Times New Roman" w:cstheme="minorHAnsi"/>
          <w:bCs/>
          <w:sz w:val="24"/>
          <w:szCs w:val="24"/>
          <w:lang w:eastAsia="de-DE"/>
        </w:rPr>
        <w:t>ist</w:t>
      </w:r>
      <w:proofErr w:type="gramEnd"/>
      <w:r w:rsidRPr="00F3211F">
        <w:rPr>
          <w:rFonts w:eastAsia="Times New Roman" w:cstheme="minorHAnsi"/>
          <w:bCs/>
          <w:sz w:val="24"/>
          <w:szCs w:val="24"/>
          <w:lang w:eastAsia="de-DE"/>
        </w:rPr>
        <w:t xml:space="preserve"> und damit die Benutzerkonten gelöscht werden.</w:t>
      </w:r>
    </w:p>
    <w:p w:rsidR="000B3817" w:rsidRPr="00F3211F" w:rsidRDefault="000B3817" w:rsidP="000B3817">
      <w:pPr>
        <w:rPr>
          <w:rFonts w:eastAsia="Times New Roman" w:cstheme="minorHAnsi"/>
          <w:b/>
          <w:bCs/>
          <w:sz w:val="24"/>
          <w:szCs w:val="24"/>
          <w:lang w:eastAsia="de-DE"/>
        </w:rPr>
      </w:pPr>
      <w:r w:rsidRPr="00F3211F">
        <w:rPr>
          <w:rFonts w:eastAsia="Times New Roman" w:cstheme="minorHAnsi"/>
          <w:b/>
          <w:bCs/>
          <w:sz w:val="24"/>
          <w:szCs w:val="24"/>
          <w:lang w:eastAsia="de-DE"/>
        </w:rPr>
        <w:t>Betriebsdaten</w:t>
      </w:r>
    </w:p>
    <w:p w:rsidR="000B3817" w:rsidRPr="00440BB8" w:rsidRDefault="000B3817" w:rsidP="000B3817">
      <w:pPr>
        <w:rPr>
          <w:rFonts w:eastAsia="Times New Roman" w:cstheme="minorHAnsi"/>
          <w:b/>
          <w:bCs/>
          <w:sz w:val="24"/>
          <w:szCs w:val="24"/>
          <w:lang w:eastAsia="de-DE"/>
        </w:rPr>
      </w:pPr>
      <w:r w:rsidRPr="00440BB8">
        <w:rPr>
          <w:rFonts w:eastAsia="Times New Roman" w:cstheme="minorHAnsi"/>
          <w:b/>
          <w:bCs/>
          <w:sz w:val="24"/>
          <w:szCs w:val="24"/>
          <w:lang w:eastAsia="de-DE"/>
        </w:rPr>
        <w:t>Logfiles</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System-Logfiles werden nach einer Aufbewahrungsfrist von 7 Tagen, aus den Sicherungen nach weiteren 7 Tagen automatisch gelöscht.</w:t>
      </w:r>
    </w:p>
    <w:p w:rsidR="000B3817" w:rsidRPr="00440BB8" w:rsidRDefault="000B3817" w:rsidP="000B3817">
      <w:pPr>
        <w:rPr>
          <w:rFonts w:eastAsia="Times New Roman" w:cstheme="minorHAnsi"/>
          <w:b/>
          <w:bCs/>
          <w:sz w:val="24"/>
          <w:szCs w:val="24"/>
          <w:lang w:eastAsia="de-DE"/>
        </w:rPr>
      </w:pPr>
      <w:r w:rsidRPr="00440BB8">
        <w:rPr>
          <w:rFonts w:eastAsia="Times New Roman" w:cstheme="minorHAnsi"/>
          <w:b/>
          <w:bCs/>
          <w:sz w:val="24"/>
          <w:szCs w:val="24"/>
          <w:lang w:eastAsia="de-DE"/>
        </w:rPr>
        <w:t>Cookies</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 xml:space="preserve">Durch entsprechende Einstellungen in dem für die Nutzung des Angebotes eingesetzten </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Internetbrowsers können die Speicherung und Übermittlung der mit der Verarbeitung von Cookies einhergehenden Daten verhindert und bereits abgelegte Cookies gelöscht werden. Dies kann jedoch zur Folge haben, dass nicht sämtliche Funktionen des Angebots vollumfänglich genutzt werden können.</w:t>
      </w:r>
    </w:p>
    <w:p w:rsidR="000B3817" w:rsidRPr="00F3211F" w:rsidRDefault="000B3817" w:rsidP="000B3817">
      <w:pPr>
        <w:rPr>
          <w:rFonts w:eastAsia="Times New Roman" w:cstheme="minorHAnsi"/>
          <w:b/>
          <w:bCs/>
          <w:sz w:val="24"/>
          <w:szCs w:val="24"/>
          <w:lang w:eastAsia="de-DE"/>
        </w:rPr>
      </w:pPr>
      <w:r w:rsidRPr="00F3211F">
        <w:rPr>
          <w:rFonts w:eastAsia="Times New Roman" w:cstheme="minorHAnsi"/>
          <w:b/>
          <w:bCs/>
          <w:sz w:val="24"/>
          <w:szCs w:val="24"/>
          <w:lang w:eastAsia="de-DE"/>
        </w:rPr>
        <w:t>Rechte Betroffener</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Betroffene haben jederzeit das Recht</w:t>
      </w:r>
    </w:p>
    <w:p w:rsidR="000B3817" w:rsidRPr="00F3211F" w:rsidRDefault="000B3817" w:rsidP="000B3817">
      <w:pPr>
        <w:pStyle w:val="Listenabsatz"/>
        <w:numPr>
          <w:ilvl w:val="0"/>
          <w:numId w:val="12"/>
        </w:numPr>
        <w:rPr>
          <w:rFonts w:eastAsia="Times New Roman" w:cstheme="minorHAnsi"/>
          <w:bCs/>
          <w:sz w:val="24"/>
          <w:szCs w:val="24"/>
          <w:lang w:eastAsia="de-DE"/>
        </w:rPr>
      </w:pPr>
      <w:r w:rsidRPr="00F3211F">
        <w:rPr>
          <w:rFonts w:eastAsia="Times New Roman" w:cstheme="minorHAnsi"/>
          <w:bCs/>
          <w:sz w:val="24"/>
          <w:szCs w:val="24"/>
          <w:lang w:eastAsia="de-DE"/>
        </w:rPr>
        <w:t xml:space="preserve">gem. Art. 15 DSGVO auf Auskunft über sie angehende Daten </w:t>
      </w:r>
    </w:p>
    <w:p w:rsidR="000B3817" w:rsidRPr="00F3211F" w:rsidRDefault="000B3817" w:rsidP="000B3817">
      <w:pPr>
        <w:pStyle w:val="Listenabsatz"/>
        <w:numPr>
          <w:ilvl w:val="0"/>
          <w:numId w:val="12"/>
        </w:numPr>
        <w:rPr>
          <w:rFonts w:eastAsia="Times New Roman" w:cstheme="minorHAnsi"/>
          <w:bCs/>
          <w:sz w:val="24"/>
          <w:szCs w:val="24"/>
          <w:lang w:eastAsia="de-DE"/>
        </w:rPr>
      </w:pPr>
      <w:r w:rsidRPr="00F3211F">
        <w:rPr>
          <w:rFonts w:eastAsia="Times New Roman" w:cstheme="minorHAnsi"/>
          <w:bCs/>
          <w:sz w:val="24"/>
          <w:szCs w:val="24"/>
          <w:lang w:eastAsia="de-DE"/>
        </w:rPr>
        <w:t xml:space="preserve">gem. Art. 16 DSGVO auf Berichtigung unrichtiger sie angehende Daten </w:t>
      </w:r>
    </w:p>
    <w:p w:rsidR="000B3817" w:rsidRPr="00F3211F" w:rsidRDefault="000B3817" w:rsidP="000B3817">
      <w:pPr>
        <w:pStyle w:val="Listenabsatz"/>
        <w:numPr>
          <w:ilvl w:val="0"/>
          <w:numId w:val="12"/>
        </w:numPr>
        <w:rPr>
          <w:rFonts w:eastAsia="Times New Roman" w:cstheme="minorHAnsi"/>
          <w:bCs/>
          <w:sz w:val="24"/>
          <w:szCs w:val="24"/>
          <w:lang w:eastAsia="de-DE"/>
        </w:rPr>
      </w:pPr>
      <w:r w:rsidRPr="00F3211F">
        <w:rPr>
          <w:rFonts w:eastAsia="Times New Roman" w:cstheme="minorHAnsi"/>
          <w:bCs/>
          <w:sz w:val="24"/>
          <w:szCs w:val="24"/>
          <w:lang w:eastAsia="de-DE"/>
        </w:rPr>
        <w:t xml:space="preserve">gem. Art. 17 DSGVO auf Löschung sie angehende Daten, wenn diese nicht mehr </w:t>
      </w:r>
    </w:p>
    <w:p w:rsidR="000B3817" w:rsidRPr="00F3211F" w:rsidRDefault="000B3817" w:rsidP="000B3817">
      <w:pPr>
        <w:pStyle w:val="Listenabsatz"/>
        <w:numPr>
          <w:ilvl w:val="0"/>
          <w:numId w:val="12"/>
        </w:numPr>
        <w:rPr>
          <w:rFonts w:eastAsia="Times New Roman" w:cstheme="minorHAnsi"/>
          <w:bCs/>
          <w:sz w:val="24"/>
          <w:szCs w:val="24"/>
          <w:lang w:eastAsia="de-DE"/>
        </w:rPr>
      </w:pPr>
      <w:r w:rsidRPr="00F3211F">
        <w:rPr>
          <w:rFonts w:eastAsia="Times New Roman" w:cstheme="minorHAnsi"/>
          <w:bCs/>
          <w:sz w:val="24"/>
          <w:szCs w:val="24"/>
          <w:lang w:eastAsia="de-DE"/>
        </w:rPr>
        <w:t xml:space="preserve">erforderlich sind, sie rechtswidrig verarbeitet werden oder die Einwilligung in die </w:t>
      </w:r>
    </w:p>
    <w:p w:rsidR="000B3817" w:rsidRPr="00F3211F" w:rsidRDefault="000B3817" w:rsidP="000B3817">
      <w:pPr>
        <w:pStyle w:val="Listenabsatz"/>
        <w:rPr>
          <w:rFonts w:eastAsia="Times New Roman" w:cstheme="minorHAnsi"/>
          <w:bCs/>
          <w:sz w:val="24"/>
          <w:szCs w:val="24"/>
          <w:lang w:eastAsia="de-DE"/>
        </w:rPr>
      </w:pPr>
      <w:r w:rsidRPr="00F3211F">
        <w:rPr>
          <w:rFonts w:eastAsia="Times New Roman" w:cstheme="minorHAnsi"/>
          <w:bCs/>
          <w:sz w:val="24"/>
          <w:szCs w:val="24"/>
          <w:lang w:eastAsia="de-DE"/>
        </w:rPr>
        <w:t xml:space="preserve">Verarbeitung widerrufen wurde </w:t>
      </w:r>
    </w:p>
    <w:p w:rsidR="000B3817" w:rsidRPr="00F3211F" w:rsidRDefault="000B3817" w:rsidP="000B3817">
      <w:pPr>
        <w:pStyle w:val="Listenabsatz"/>
        <w:numPr>
          <w:ilvl w:val="0"/>
          <w:numId w:val="12"/>
        </w:numPr>
        <w:rPr>
          <w:rFonts w:eastAsia="Times New Roman" w:cstheme="minorHAnsi"/>
          <w:bCs/>
          <w:sz w:val="24"/>
          <w:szCs w:val="24"/>
          <w:lang w:eastAsia="de-DE"/>
        </w:rPr>
      </w:pPr>
      <w:r w:rsidRPr="00F3211F">
        <w:rPr>
          <w:rFonts w:eastAsia="Times New Roman" w:cstheme="minorHAnsi"/>
          <w:bCs/>
          <w:sz w:val="24"/>
          <w:szCs w:val="24"/>
          <w:lang w:eastAsia="de-DE"/>
        </w:rPr>
        <w:t xml:space="preserve">gem. Art. 18 DSGVO auf Einschränkung der Verarbeitung, um z. B. weitere Rechte geltend zu machen </w:t>
      </w:r>
    </w:p>
    <w:p w:rsidR="000B3817" w:rsidRPr="00F3211F" w:rsidRDefault="000B3817" w:rsidP="000B3817">
      <w:pPr>
        <w:pStyle w:val="Listenabsatz"/>
        <w:numPr>
          <w:ilvl w:val="0"/>
          <w:numId w:val="12"/>
        </w:numPr>
        <w:rPr>
          <w:rFonts w:eastAsia="Times New Roman" w:cstheme="minorHAnsi"/>
          <w:bCs/>
          <w:sz w:val="24"/>
          <w:szCs w:val="24"/>
          <w:lang w:eastAsia="de-DE"/>
        </w:rPr>
      </w:pPr>
      <w:r w:rsidRPr="00F3211F">
        <w:rPr>
          <w:rFonts w:eastAsia="Times New Roman" w:cstheme="minorHAnsi"/>
          <w:bCs/>
          <w:sz w:val="24"/>
          <w:szCs w:val="24"/>
          <w:lang w:eastAsia="de-DE"/>
        </w:rPr>
        <w:t xml:space="preserve">gem. Art. 20 DSGVO auf Datenübertragbarkeit, um die sie angehende Daten ggf. anderen Verfahren zur Verfügung zu stellen </w:t>
      </w:r>
    </w:p>
    <w:p w:rsidR="000B3817" w:rsidRPr="00F3211F" w:rsidRDefault="000B3817" w:rsidP="000B3817">
      <w:pPr>
        <w:pStyle w:val="Listenabsatz"/>
        <w:numPr>
          <w:ilvl w:val="0"/>
          <w:numId w:val="12"/>
        </w:numPr>
        <w:rPr>
          <w:rFonts w:eastAsia="Times New Roman" w:cstheme="minorHAnsi"/>
          <w:bCs/>
          <w:sz w:val="24"/>
          <w:szCs w:val="24"/>
          <w:lang w:eastAsia="de-DE"/>
        </w:rPr>
      </w:pPr>
      <w:r w:rsidRPr="00F3211F">
        <w:rPr>
          <w:rFonts w:eastAsia="Times New Roman" w:cstheme="minorHAnsi"/>
          <w:bCs/>
          <w:sz w:val="24"/>
          <w:szCs w:val="24"/>
          <w:lang w:eastAsia="de-DE"/>
        </w:rPr>
        <w:t xml:space="preserve">gem. Art. 21 DSGVO auf Widerspruch, um in einer besonderen Situation der weiteren </w:t>
      </w:r>
    </w:p>
    <w:p w:rsidR="000B3817" w:rsidRPr="00F3211F" w:rsidRDefault="000B3817" w:rsidP="000B3817">
      <w:pPr>
        <w:pStyle w:val="Listenabsatz"/>
        <w:rPr>
          <w:rFonts w:eastAsia="Times New Roman" w:cstheme="minorHAnsi"/>
          <w:bCs/>
          <w:sz w:val="24"/>
          <w:szCs w:val="24"/>
          <w:lang w:eastAsia="de-DE"/>
        </w:rPr>
      </w:pPr>
      <w:r w:rsidRPr="00F3211F">
        <w:rPr>
          <w:rFonts w:eastAsia="Times New Roman" w:cstheme="minorHAnsi"/>
          <w:bCs/>
          <w:sz w:val="24"/>
          <w:szCs w:val="24"/>
          <w:lang w:eastAsia="de-DE"/>
        </w:rPr>
        <w:t xml:space="preserve">Verarbeitung der sie angehenden Daten zu widersprechen </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 xml:space="preserve">Die Anerkennung der Nutzungsbedingungen wie auch die Einwilligung in die Verarbeitung von freiwillig bereitgestellten Daten und Dokumenten kann jederzeit mit Wirkung für die </w:t>
      </w:r>
      <w:r w:rsidRPr="00F3211F">
        <w:rPr>
          <w:rFonts w:eastAsia="Times New Roman" w:cstheme="minorHAnsi"/>
          <w:bCs/>
          <w:sz w:val="24"/>
          <w:szCs w:val="24"/>
          <w:lang w:eastAsia="de-DE"/>
        </w:rPr>
        <w:lastRenderedPageBreak/>
        <w:t>Zukunft widerrufen werden. Betroffene wenden sich für einen Widerruf an den Verantwortlichen oder an die zuständigen Administratorinnen und Administratoren des Angebots.</w:t>
      </w:r>
    </w:p>
    <w:p w:rsidR="00F3211F" w:rsidRPr="00F3211F" w:rsidRDefault="000B3817" w:rsidP="001703C1">
      <w:pPr>
        <w:rPr>
          <w:rFonts w:cstheme="minorHAnsi"/>
          <w:sz w:val="24"/>
        </w:rPr>
      </w:pPr>
      <w:r w:rsidRPr="00F3211F">
        <w:rPr>
          <w:rFonts w:eastAsia="Times New Roman" w:cstheme="minorHAnsi"/>
          <w:bCs/>
          <w:sz w:val="24"/>
          <w:szCs w:val="24"/>
          <w:lang w:eastAsia="de-DE"/>
        </w:rPr>
        <w:t>Das Benutzerkonto des betreffenden Nutzers bzw. der betreffenden Nutzerin wird bei Widerruf unverzüglich zurückgesetzt. Mit der Rücksetzung werden alle von der jeweiligen Nutzerin bzw. vom jeweiligen Nutzer in eigenen Bereichen abgelegte Dokumente und Dateien gelöscht. Auch bei einem Widerruf können diejenigen Daten weiterhin verarbeitet werden, deren Verarbeitung eine Rechtsgrundlage erlaubt. Welche Rechtsgrundlage dies ist und um welche Daten es sich handelt,</w:t>
      </w:r>
      <w:r w:rsidR="00F3211F">
        <w:rPr>
          <w:rFonts w:eastAsia="Times New Roman" w:cstheme="minorHAnsi"/>
          <w:bCs/>
          <w:sz w:val="24"/>
          <w:szCs w:val="24"/>
          <w:lang w:eastAsia="de-DE"/>
        </w:rPr>
        <w:t xml:space="preserve"> </w:t>
      </w:r>
      <w:r w:rsidR="00F3211F" w:rsidRPr="00F3211F">
        <w:rPr>
          <w:rFonts w:cstheme="minorHAnsi"/>
          <w:sz w:val="24"/>
        </w:rPr>
        <w:t>findet sich im Abschnitt „Umfang und Rechtmäßigkeit der Datenverarbeitung“ dieser Datenschutzerklärung.</w:t>
      </w:r>
    </w:p>
    <w:p w:rsidR="00F3211F" w:rsidRPr="00F3211F" w:rsidRDefault="00F3211F" w:rsidP="00F3211F">
      <w:pPr>
        <w:spacing w:after="0" w:line="240" w:lineRule="auto"/>
        <w:rPr>
          <w:rFonts w:cstheme="minorHAnsi"/>
          <w:sz w:val="24"/>
        </w:rPr>
      </w:pPr>
      <w:r w:rsidRPr="00F3211F">
        <w:rPr>
          <w:rFonts w:cstheme="minorHAnsi"/>
          <w:sz w:val="24"/>
        </w:rPr>
        <w:t>Betroffene wenden sich zur Wahrung ihrer Rechte an den Verantwortlichen, an die zuständigen Administratorinnen und Administratoren des Angebots oder an die zuständigen behördlichen Datenschutzbeauftragten.</w:t>
      </w:r>
    </w:p>
    <w:p w:rsidR="00F3211F" w:rsidRPr="00F3211F" w:rsidRDefault="00F3211F" w:rsidP="00F3211F">
      <w:pPr>
        <w:spacing w:after="0" w:line="240" w:lineRule="auto"/>
        <w:rPr>
          <w:rFonts w:cstheme="minorHAnsi"/>
          <w:sz w:val="24"/>
        </w:rPr>
      </w:pPr>
      <w:r w:rsidRPr="00F3211F">
        <w:rPr>
          <w:rFonts w:cstheme="minorHAnsi"/>
          <w:sz w:val="24"/>
        </w:rPr>
        <w:t>Sollten Betroffene annehmen, dass ihre Daten unrechtmäßig verarbeitet wurden, können sie sich auch an die zuständige Aufsichtsbehörde wenden.</w:t>
      </w:r>
    </w:p>
    <w:sectPr w:rsidR="00F3211F" w:rsidRPr="00F321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23EB"/>
    <w:multiLevelType w:val="hybridMultilevel"/>
    <w:tmpl w:val="339A2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593CFF"/>
    <w:multiLevelType w:val="hybridMultilevel"/>
    <w:tmpl w:val="829E563A"/>
    <w:lvl w:ilvl="0" w:tplc="7864F58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nsid w:val="2DC40523"/>
    <w:multiLevelType w:val="hybridMultilevel"/>
    <w:tmpl w:val="8C3C5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DB268A"/>
    <w:multiLevelType w:val="hybridMultilevel"/>
    <w:tmpl w:val="75720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BD724D"/>
    <w:multiLevelType w:val="hybridMultilevel"/>
    <w:tmpl w:val="BC12A820"/>
    <w:lvl w:ilvl="0" w:tplc="7864F58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0706E7"/>
    <w:multiLevelType w:val="hybridMultilevel"/>
    <w:tmpl w:val="03982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C6449A"/>
    <w:multiLevelType w:val="hybridMultilevel"/>
    <w:tmpl w:val="156E9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D65E17"/>
    <w:multiLevelType w:val="hybridMultilevel"/>
    <w:tmpl w:val="C40EE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C67E1D"/>
    <w:multiLevelType w:val="hybridMultilevel"/>
    <w:tmpl w:val="3490F02C"/>
    <w:lvl w:ilvl="0" w:tplc="7864F58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2D84176"/>
    <w:multiLevelType w:val="hybridMultilevel"/>
    <w:tmpl w:val="38EE62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9EF52AC"/>
    <w:multiLevelType w:val="hybridMultilevel"/>
    <w:tmpl w:val="94448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02E5C1F"/>
    <w:multiLevelType w:val="hybridMultilevel"/>
    <w:tmpl w:val="C976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0"/>
  </w:num>
  <w:num w:numId="5">
    <w:abstractNumId w:val="2"/>
  </w:num>
  <w:num w:numId="6">
    <w:abstractNumId w:val="7"/>
  </w:num>
  <w:num w:numId="7">
    <w:abstractNumId w:val="10"/>
  </w:num>
  <w:num w:numId="8">
    <w:abstractNumId w:val="5"/>
  </w:num>
  <w:num w:numId="9">
    <w:abstractNumId w:val="4"/>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17"/>
    <w:rsid w:val="000B3817"/>
    <w:rsid w:val="000F5476"/>
    <w:rsid w:val="001703C1"/>
    <w:rsid w:val="0025459C"/>
    <w:rsid w:val="004275C2"/>
    <w:rsid w:val="00440BB8"/>
    <w:rsid w:val="004F01D0"/>
    <w:rsid w:val="00F32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8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3817"/>
    <w:rPr>
      <w:color w:val="0000FF"/>
      <w:u w:val="single"/>
    </w:rPr>
  </w:style>
  <w:style w:type="table" w:styleId="Tabellenraster">
    <w:name w:val="Table Grid"/>
    <w:basedOn w:val="NormaleTabelle"/>
    <w:uiPriority w:val="59"/>
    <w:rsid w:val="000B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3817"/>
    <w:pPr>
      <w:ind w:left="720"/>
      <w:contextualSpacing/>
    </w:pPr>
  </w:style>
  <w:style w:type="paragraph" w:styleId="StandardWeb">
    <w:name w:val="Normal (Web)"/>
    <w:basedOn w:val="Standard"/>
    <w:uiPriority w:val="99"/>
    <w:semiHidden/>
    <w:unhideWhenUsed/>
    <w:rsid w:val="004275C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8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3817"/>
    <w:rPr>
      <w:color w:val="0000FF"/>
      <w:u w:val="single"/>
    </w:rPr>
  </w:style>
  <w:style w:type="table" w:styleId="Tabellenraster">
    <w:name w:val="Table Grid"/>
    <w:basedOn w:val="NormaleTabelle"/>
    <w:uiPriority w:val="59"/>
    <w:rsid w:val="000B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3817"/>
    <w:pPr>
      <w:ind w:left="720"/>
      <w:contextualSpacing/>
    </w:pPr>
  </w:style>
  <w:style w:type="paragraph" w:styleId="StandardWeb">
    <w:name w:val="Normal (Web)"/>
    <w:basedOn w:val="Standard"/>
    <w:uiPriority w:val="99"/>
    <w:semiHidden/>
    <w:unhideWhenUsed/>
    <w:rsid w:val="004275C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o@bdsb.nrw.schule" TargetMode="External"/><Relationship Id="rId3" Type="http://schemas.microsoft.com/office/2007/relationships/stylesWithEffects" Target="stylesWithEffects.xml"/><Relationship Id="rId7" Type="http://schemas.openxmlformats.org/officeDocument/2006/relationships/hyperlink" Target="mailto:buero@konrad-klepping-berufskolle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rnsberg.lms.schulon.org/pluginfile.php/13448/mod_folder/content/0/2020-09-09DSGVo%20Datenschutzerkl-KRZN-BRA463.pdf?forcedownload=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1574</Words>
  <Characters>9918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ankribi@outlook.de</dc:creator>
  <cp:lastModifiedBy>ankribi@outlook.de</cp:lastModifiedBy>
  <cp:revision>3</cp:revision>
  <dcterms:created xsi:type="dcterms:W3CDTF">2020-11-22T20:43:00Z</dcterms:created>
  <dcterms:modified xsi:type="dcterms:W3CDTF">2020-12-28T22:57:00Z</dcterms:modified>
</cp:coreProperties>
</file>